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52" w:rsidRDefault="001D6452" w:rsidP="00B96B65">
      <w:pPr>
        <w:jc w:val="center"/>
        <w:rPr>
          <w:rFonts w:ascii="Courier New" w:eastAsia="Courier New" w:hAnsi="Courier New" w:cs="Courier New"/>
          <w:b/>
          <w:sz w:val="48"/>
          <w:szCs w:val="48"/>
        </w:rPr>
      </w:pPr>
      <w:r>
        <w:rPr>
          <w:b/>
          <w:noProof/>
          <w:sz w:val="28"/>
          <w:szCs w:val="28"/>
          <w:lang w:val="it-IT"/>
        </w:rPr>
        <w:drawing>
          <wp:inline distT="0" distB="0" distL="0" distR="0">
            <wp:extent cx="755294" cy="1118006"/>
            <wp:effectExtent l="0" t="0" r="0" b="0"/>
            <wp:docPr id="1" name="image1.png" descr="LOGO AN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ANCI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94" cy="1118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6A8E" w:rsidRDefault="00316A8E" w:rsidP="00B96B65">
      <w:pPr>
        <w:jc w:val="center"/>
        <w:rPr>
          <w:rFonts w:asciiTheme="minorHAnsi" w:eastAsia="Courier New" w:hAnsiTheme="minorHAnsi" w:cstheme="minorHAnsi"/>
          <w:b/>
          <w:sz w:val="48"/>
          <w:szCs w:val="48"/>
        </w:rPr>
      </w:pPr>
    </w:p>
    <w:p w:rsidR="00B96B65" w:rsidRPr="007A0603" w:rsidRDefault="00B96B65" w:rsidP="00B96B65">
      <w:pPr>
        <w:jc w:val="center"/>
        <w:rPr>
          <w:rFonts w:asciiTheme="minorHAnsi" w:eastAsia="Courier New" w:hAnsiTheme="minorHAnsi" w:cstheme="minorHAnsi"/>
          <w:b/>
          <w:sz w:val="48"/>
          <w:szCs w:val="48"/>
        </w:rPr>
      </w:pPr>
      <w:r w:rsidRPr="007A0603">
        <w:rPr>
          <w:rFonts w:asciiTheme="minorHAnsi" w:eastAsia="Courier New" w:hAnsiTheme="minorHAnsi" w:cstheme="minorHAnsi"/>
          <w:b/>
          <w:sz w:val="48"/>
          <w:szCs w:val="48"/>
        </w:rPr>
        <w:t>MOZIONE/ORDINE DEL GIORNO</w:t>
      </w:r>
      <w:r w:rsidR="00BC03D7" w:rsidRPr="007A0603">
        <w:rPr>
          <w:rFonts w:asciiTheme="minorHAnsi" w:eastAsia="Courier New" w:hAnsiTheme="minorHAnsi" w:cstheme="minorHAnsi"/>
          <w:b/>
          <w:sz w:val="48"/>
          <w:szCs w:val="48"/>
        </w:rPr>
        <w:t xml:space="preserve"> 8 marzo</w:t>
      </w:r>
    </w:p>
    <w:p w:rsidR="00B96B65" w:rsidRPr="007A0603" w:rsidRDefault="00B96B65" w:rsidP="00B96B65">
      <w:pPr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B96B65" w:rsidP="00B96B65">
      <w:pPr>
        <w:ind w:right="3360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A06DC0" w:rsidRPr="007A0603" w:rsidRDefault="00B96B65" w:rsidP="00E07A1C">
      <w:pPr>
        <w:ind w:right="-40"/>
        <w:jc w:val="center"/>
        <w:rPr>
          <w:rFonts w:asciiTheme="minorHAnsi" w:eastAsia="Courier New" w:hAnsiTheme="minorHAnsi" w:cstheme="minorHAnsi"/>
          <w:b/>
          <w:sz w:val="28"/>
          <w:szCs w:val="28"/>
        </w:rPr>
      </w:pPr>
      <w:r w:rsidRPr="007A0603">
        <w:rPr>
          <w:rFonts w:asciiTheme="minorHAnsi" w:eastAsia="Courier New" w:hAnsiTheme="minorHAnsi" w:cstheme="minorHAnsi"/>
          <w:b/>
          <w:sz w:val="28"/>
          <w:szCs w:val="28"/>
        </w:rPr>
        <w:t>Oggetto:</w:t>
      </w:r>
    </w:p>
    <w:p w:rsidR="00806C25" w:rsidRPr="007A0603" w:rsidRDefault="00806C25" w:rsidP="00E07A1C">
      <w:pPr>
        <w:ind w:right="-40"/>
        <w:jc w:val="center"/>
        <w:rPr>
          <w:rFonts w:asciiTheme="minorHAnsi" w:eastAsia="Courier New" w:hAnsiTheme="minorHAnsi" w:cstheme="minorHAnsi"/>
          <w:b/>
          <w:sz w:val="28"/>
          <w:szCs w:val="28"/>
        </w:rPr>
      </w:pPr>
    </w:p>
    <w:p w:rsidR="00B96B65" w:rsidRPr="007A0603" w:rsidRDefault="00D066B1" w:rsidP="00E07A1C">
      <w:pPr>
        <w:ind w:right="-40"/>
        <w:jc w:val="center"/>
        <w:rPr>
          <w:rFonts w:asciiTheme="minorHAnsi" w:eastAsia="Courier New" w:hAnsiTheme="minorHAnsi" w:cstheme="minorHAnsi"/>
          <w:b/>
          <w:sz w:val="28"/>
          <w:szCs w:val="28"/>
        </w:rPr>
      </w:pPr>
      <w:r>
        <w:rPr>
          <w:rFonts w:asciiTheme="minorHAnsi" w:eastAsia="Courier New" w:hAnsiTheme="minorHAnsi" w:cstheme="minorHAnsi"/>
          <w:b/>
          <w:sz w:val="28"/>
          <w:szCs w:val="28"/>
        </w:rPr>
        <w:t>“</w:t>
      </w:r>
      <w:r w:rsidR="00513587">
        <w:rPr>
          <w:rFonts w:asciiTheme="minorHAnsi" w:eastAsia="Courier New" w:hAnsiTheme="minorHAnsi" w:cstheme="minorHAnsi"/>
          <w:b/>
          <w:sz w:val="28"/>
          <w:szCs w:val="28"/>
        </w:rPr>
        <w:t>I</w:t>
      </w:r>
      <w:r w:rsidR="00513587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 diritti negati delle donne</w:t>
      </w:r>
      <w:r w:rsidR="00513587">
        <w:rPr>
          <w:rFonts w:asciiTheme="minorHAnsi" w:eastAsia="Courier New" w:hAnsiTheme="minorHAnsi" w:cstheme="minorHAnsi"/>
          <w:b/>
          <w:sz w:val="28"/>
          <w:szCs w:val="28"/>
        </w:rPr>
        <w:t xml:space="preserve"> – Focus - </w:t>
      </w:r>
      <w:r w:rsidR="00513587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Iran </w:t>
      </w:r>
      <w:r w:rsidR="00513587">
        <w:rPr>
          <w:rFonts w:asciiTheme="minorHAnsi" w:eastAsia="Courier New" w:hAnsiTheme="minorHAnsi" w:cstheme="minorHAnsi"/>
          <w:b/>
          <w:sz w:val="28"/>
          <w:szCs w:val="28"/>
        </w:rPr>
        <w:t>e</w:t>
      </w:r>
      <w:r w:rsidR="00513587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 Afghanistan</w:t>
      </w:r>
      <w:r w:rsidR="00513587">
        <w:rPr>
          <w:rFonts w:asciiTheme="minorHAnsi" w:eastAsia="Courier New" w:hAnsiTheme="minorHAnsi" w:cstheme="minorHAnsi"/>
          <w:b/>
          <w:sz w:val="28"/>
          <w:szCs w:val="28"/>
        </w:rPr>
        <w:t>”</w:t>
      </w:r>
    </w:p>
    <w:p w:rsidR="00B96B65" w:rsidRPr="007A0603" w:rsidRDefault="00B96B65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A06DC0" w:rsidP="00513587">
      <w:pPr>
        <w:ind w:right="60"/>
        <w:jc w:val="both"/>
        <w:rPr>
          <w:rFonts w:asciiTheme="minorHAnsi" w:eastAsia="Courier New" w:hAnsiTheme="minorHAnsi" w:cstheme="minorHAnsi"/>
          <w:b/>
          <w:sz w:val="28"/>
          <w:szCs w:val="28"/>
        </w:rPr>
      </w:pPr>
      <w:r w:rsidRPr="007A0603">
        <w:rPr>
          <w:rFonts w:asciiTheme="minorHAnsi" w:eastAsia="Courier New" w:hAnsiTheme="minorHAnsi" w:cstheme="minorHAnsi"/>
          <w:b/>
          <w:sz w:val="28"/>
          <w:szCs w:val="28"/>
        </w:rPr>
        <w:t>“</w:t>
      </w:r>
      <w:r w:rsidR="006F4D28" w:rsidRPr="007A0603">
        <w:rPr>
          <w:rFonts w:asciiTheme="minorHAnsi" w:eastAsia="Courier New" w:hAnsiTheme="minorHAnsi" w:cstheme="minorHAnsi"/>
          <w:b/>
          <w:sz w:val="28"/>
          <w:szCs w:val="28"/>
          <w:u w:val="single"/>
        </w:rPr>
        <w:t>AGAI</w:t>
      </w:r>
      <w:r w:rsidR="009B57EA" w:rsidRPr="007A0603">
        <w:rPr>
          <w:rFonts w:asciiTheme="minorHAnsi" w:eastAsia="Courier New" w:hAnsiTheme="minorHAnsi" w:cstheme="minorHAnsi"/>
          <w:b/>
          <w:sz w:val="28"/>
          <w:szCs w:val="28"/>
          <w:u w:val="single"/>
        </w:rPr>
        <w:t>N</w:t>
      </w:r>
      <w:r w:rsidR="006F4D28" w:rsidRPr="007A0603">
        <w:rPr>
          <w:rFonts w:asciiTheme="minorHAnsi" w:eastAsia="Courier New" w:hAnsiTheme="minorHAnsi" w:cstheme="minorHAnsi"/>
          <w:b/>
          <w:sz w:val="28"/>
          <w:szCs w:val="28"/>
          <w:u w:val="single"/>
        </w:rPr>
        <w:t>ST</w:t>
      </w:r>
      <w:r w:rsidR="00260776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 -</w:t>
      </w:r>
      <w:r w:rsidR="00176136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 CONTRO </w:t>
      </w:r>
      <w:r w:rsidR="003E0FF0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OGNI FORMA DI </w:t>
      </w:r>
      <w:r w:rsidR="00176136" w:rsidRPr="007A0603">
        <w:rPr>
          <w:rFonts w:asciiTheme="minorHAnsi" w:eastAsia="Courier New" w:hAnsiTheme="minorHAnsi" w:cstheme="minorHAnsi"/>
          <w:b/>
          <w:sz w:val="28"/>
          <w:szCs w:val="28"/>
        </w:rPr>
        <w:t>VIOLENZ</w:t>
      </w:r>
      <w:r w:rsidR="003E0FF0" w:rsidRPr="007A0603">
        <w:rPr>
          <w:rFonts w:asciiTheme="minorHAnsi" w:eastAsia="Courier New" w:hAnsiTheme="minorHAnsi" w:cstheme="minorHAnsi"/>
          <w:b/>
          <w:sz w:val="28"/>
          <w:szCs w:val="28"/>
        </w:rPr>
        <w:t>A</w:t>
      </w:r>
      <w:r w:rsidR="00176136" w:rsidRPr="007A0603">
        <w:rPr>
          <w:rFonts w:asciiTheme="minorHAnsi" w:eastAsia="Courier New" w:hAnsiTheme="minorHAnsi" w:cstheme="minorHAnsi"/>
          <w:b/>
          <w:sz w:val="28"/>
          <w:szCs w:val="28"/>
        </w:rPr>
        <w:t xml:space="preserve"> PERPETRAT</w:t>
      </w:r>
      <w:r w:rsidR="003E0FF0" w:rsidRPr="007A0603">
        <w:rPr>
          <w:rFonts w:asciiTheme="minorHAnsi" w:eastAsia="Courier New" w:hAnsiTheme="minorHAnsi" w:cstheme="minorHAnsi"/>
          <w:b/>
          <w:sz w:val="28"/>
          <w:szCs w:val="28"/>
        </w:rPr>
        <w:t>A</w:t>
      </w:r>
      <w:r w:rsidR="00513587">
        <w:rPr>
          <w:rFonts w:asciiTheme="minorHAnsi" w:eastAsia="Courier New" w:hAnsiTheme="minorHAnsi" w:cstheme="minorHAnsi"/>
          <w:b/>
          <w:sz w:val="28"/>
          <w:szCs w:val="28"/>
        </w:rPr>
        <w:t xml:space="preserve">AI DANNI DEI CITTADINI E DELLE CITTADINE </w:t>
      </w:r>
      <w:r w:rsidR="00316A8E">
        <w:rPr>
          <w:rFonts w:asciiTheme="minorHAnsi" w:eastAsia="Courier New" w:hAnsiTheme="minorHAnsi" w:cstheme="minorHAnsi"/>
          <w:b/>
          <w:sz w:val="28"/>
          <w:szCs w:val="28"/>
        </w:rPr>
        <w:t xml:space="preserve">IN </w:t>
      </w:r>
      <w:r w:rsidR="00513587" w:rsidRPr="007A0603">
        <w:rPr>
          <w:rFonts w:asciiTheme="minorHAnsi" w:eastAsia="Courier New" w:hAnsiTheme="minorHAnsi" w:cstheme="minorHAnsi"/>
          <w:b/>
          <w:sz w:val="28"/>
          <w:szCs w:val="28"/>
        </w:rPr>
        <w:t>IRAN E AFGHANISTAN”</w:t>
      </w:r>
    </w:p>
    <w:p w:rsidR="00260776" w:rsidRPr="007A0603" w:rsidRDefault="00260776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260776" w:rsidRPr="007A0603" w:rsidRDefault="00260776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B96B65" w:rsidP="005C3FA6">
      <w:pPr>
        <w:ind w:left="708" w:right="60" w:firstLine="708"/>
        <w:rPr>
          <w:rFonts w:asciiTheme="minorHAnsi" w:eastAsia="Courier New" w:hAnsiTheme="minorHAnsi" w:cstheme="minorHAnsi"/>
          <w:sz w:val="24"/>
          <w:szCs w:val="24"/>
        </w:rPr>
      </w:pPr>
      <w:r w:rsidRPr="007A0603">
        <w:rPr>
          <w:rFonts w:asciiTheme="minorHAnsi" w:eastAsia="Courier New" w:hAnsiTheme="minorHAnsi" w:cstheme="minorHAnsi"/>
          <w:sz w:val="24"/>
          <w:szCs w:val="24"/>
        </w:rPr>
        <w:t>Il Consiglio comunale di _____________________</w:t>
      </w:r>
    </w:p>
    <w:p w:rsidR="00B96B65" w:rsidRPr="007A0603" w:rsidRDefault="00B96B65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B96B65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B96B65" w:rsidP="00B96B65">
      <w:pPr>
        <w:ind w:right="60"/>
        <w:jc w:val="center"/>
        <w:rPr>
          <w:rFonts w:asciiTheme="minorHAnsi" w:eastAsia="Courier New" w:hAnsiTheme="minorHAnsi" w:cstheme="minorHAnsi"/>
          <w:b/>
          <w:sz w:val="24"/>
          <w:szCs w:val="24"/>
        </w:rPr>
      </w:pP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>PREMESSO CHE</w:t>
      </w:r>
    </w:p>
    <w:p w:rsidR="00B96B65" w:rsidRPr="007A0603" w:rsidRDefault="00B96B65" w:rsidP="0087274D">
      <w:pPr>
        <w:ind w:right="60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87274D" w:rsidRPr="00D066B1" w:rsidRDefault="00716566" w:rsidP="007A0D7B">
      <w:pPr>
        <w:ind w:right="6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Il 15 agosto 2021 e il 16 settembre 2022 </w:t>
      </w:r>
      <w:r w:rsidR="00D71D26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rappresentano due date cruciali che hanno determinato uno stravolgimento </w:t>
      </w:r>
      <w:r w:rsidR="00AD1060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del panorama internazionale globale </w:t>
      </w:r>
      <w:r w:rsidR="00316A8E">
        <w:rPr>
          <w:rFonts w:asciiTheme="minorHAnsi" w:eastAsia="Courier New" w:hAnsiTheme="minorHAnsi" w:cstheme="minorHAnsi"/>
          <w:bCs/>
          <w:sz w:val="24"/>
          <w:szCs w:val="24"/>
        </w:rPr>
        <w:t>e</w:t>
      </w:r>
      <w:r w:rsidR="00AD1060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 hanno segnato e continuano a segnare la storia di due Paesi</w:t>
      </w:r>
      <w:r w:rsidR="00830D01" w:rsidRPr="00D066B1">
        <w:rPr>
          <w:rFonts w:asciiTheme="minorHAnsi" w:eastAsia="Courier New" w:hAnsiTheme="minorHAnsi" w:cstheme="minorHAnsi"/>
          <w:bCs/>
          <w:sz w:val="24"/>
          <w:szCs w:val="24"/>
        </w:rPr>
        <w:t>, l’Afghanistan e l’Iran, e con loro la vita e le sorti di intere generazioni di donne, ragazzi e bambini</w:t>
      </w:r>
      <w:r w:rsidR="003D5D34" w:rsidRPr="00D066B1">
        <w:rPr>
          <w:rFonts w:asciiTheme="minorHAnsi" w:eastAsia="Courier New" w:hAnsiTheme="minorHAnsi" w:cstheme="minorHAnsi"/>
          <w:bCs/>
          <w:sz w:val="24"/>
          <w:szCs w:val="24"/>
        </w:rPr>
        <w:t>;</w:t>
      </w:r>
    </w:p>
    <w:p w:rsidR="003D5D34" w:rsidRPr="00D066B1" w:rsidRDefault="003D5D34" w:rsidP="007A0D7B">
      <w:pPr>
        <w:ind w:right="6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</w:p>
    <w:p w:rsidR="003D5D34" w:rsidRPr="00D066B1" w:rsidRDefault="003D5D34" w:rsidP="007A0D7B">
      <w:pPr>
        <w:ind w:right="6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il ritiro delle truppe americane da Kabul ed il conseguente ritorno al potere dei talebani ha significato</w:t>
      </w:r>
      <w:r w:rsidR="00AA043D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 per donne e </w:t>
      </w:r>
      <w:r w:rsidR="00EC4E7A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bambine </w:t>
      </w:r>
      <w:r w:rsidR="009A0336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afghane </w:t>
      </w:r>
      <w:r w:rsidR="00EC4E7A" w:rsidRPr="00D066B1">
        <w:rPr>
          <w:rFonts w:asciiTheme="minorHAnsi" w:eastAsia="Courier New" w:hAnsiTheme="minorHAnsi" w:cstheme="minorHAnsi"/>
          <w:bCs/>
          <w:sz w:val="24"/>
          <w:szCs w:val="24"/>
        </w:rPr>
        <w:t>la perdita di ogni diritto conquistato negli ultimi 20 anni;</w:t>
      </w:r>
    </w:p>
    <w:p w:rsidR="00924FA2" w:rsidRPr="00D066B1" w:rsidRDefault="00924FA2" w:rsidP="007A0D7B">
      <w:pPr>
        <w:ind w:right="6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</w:p>
    <w:p w:rsidR="00924FA2" w:rsidRPr="00D066B1" w:rsidRDefault="00746A72" w:rsidP="007A0D7B">
      <w:pPr>
        <w:ind w:right="6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il regime </w:t>
      </w:r>
      <w:r w:rsidR="00316A8E">
        <w:rPr>
          <w:rFonts w:asciiTheme="minorHAnsi" w:eastAsia="Courier New" w:hAnsiTheme="minorHAnsi" w:cstheme="minorHAnsi"/>
          <w:bCs/>
          <w:sz w:val="24"/>
          <w:szCs w:val="24"/>
        </w:rPr>
        <w:t xml:space="preserve">segregazionista </w:t>
      </w: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talebano ha imposto una serie di divieti che di fatto annullano qualsiasi possibilità </w:t>
      </w:r>
      <w:r w:rsidR="00A1243E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di vita fuori dalle mura domestiche </w:t>
      </w: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per le donne e le bambine</w:t>
      </w:r>
      <w:r w:rsidR="00A1243E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 afghane, tra cui: </w:t>
      </w:r>
    </w:p>
    <w:p w:rsidR="00A1243E" w:rsidRPr="00D066B1" w:rsidRDefault="00A1243E" w:rsidP="007A0D7B">
      <w:pPr>
        <w:pStyle w:val="Paragrafoelenco"/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divieto assoluto di </w:t>
      </w:r>
      <w:r w:rsidR="00CB3793" w:rsidRPr="00D066B1">
        <w:rPr>
          <w:rFonts w:asciiTheme="minorHAnsi" w:eastAsia="Courier New" w:hAnsiTheme="minorHAnsi" w:cstheme="minorHAnsi"/>
          <w:bCs/>
          <w:sz w:val="24"/>
          <w:szCs w:val="24"/>
        </w:rPr>
        <w:t>lavorare</w:t>
      </w:r>
      <w:r w:rsidR="00FC17A4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 e di svolgere professioni</w:t>
      </w:r>
      <w:r w:rsidR="00E94502" w:rsidRPr="00D066B1">
        <w:rPr>
          <w:rFonts w:asciiTheme="minorHAnsi" w:eastAsia="Courier New" w:hAnsiTheme="minorHAnsi" w:cstheme="minorHAnsi"/>
          <w:bCs/>
          <w:sz w:val="24"/>
          <w:szCs w:val="24"/>
        </w:rPr>
        <w:t>,s</w:t>
      </w: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olo alcune donne medico e infermiere hanno il permesso di lavorare in alcuni ospedali di Kabul</w:t>
      </w:r>
      <w:r w:rsidR="00251930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B94F4F" w:rsidRPr="00D066B1" w:rsidRDefault="00B94F4F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 xml:space="preserve">divieto assoluto di uscire di casa se non </w:t>
      </w:r>
      <w:r w:rsidR="00E94502" w:rsidRPr="00D066B1">
        <w:rPr>
          <w:rFonts w:asciiTheme="minorHAnsi" w:eastAsia="Courier New" w:hAnsiTheme="minorHAnsi" w:cstheme="minorHAnsi"/>
          <w:bCs/>
          <w:sz w:val="24"/>
          <w:szCs w:val="24"/>
        </w:rPr>
        <w:t>accompagnate</w:t>
      </w: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 xml:space="preserve"> da un </w:t>
      </w:r>
      <w:hyperlink r:id="rId12" w:anchor="mahram" w:history="1">
        <w:r w:rsidRPr="00A1243E">
          <w:rPr>
            <w:rFonts w:asciiTheme="minorHAnsi" w:eastAsia="Courier New" w:hAnsiTheme="minorHAnsi" w:cstheme="minorHAnsi"/>
            <w:bCs/>
            <w:sz w:val="24"/>
            <w:szCs w:val="24"/>
          </w:rPr>
          <w:t>mahram</w:t>
        </w:r>
      </w:hyperlink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> (parente stretto: padre, fratello o marito</w:t>
      </w: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),</w:t>
      </w:r>
    </w:p>
    <w:p w:rsidR="00B94F4F" w:rsidRPr="00D066B1" w:rsidRDefault="00B94F4F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>divieto di trattare con negozianti di sesso maschile</w:t>
      </w: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B94F4F" w:rsidRPr="00A1243E" w:rsidRDefault="003A6B40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lastRenderedPageBreak/>
        <w:t>d</w:t>
      </w:r>
      <w:r w:rsidR="00B94F4F" w:rsidRPr="00A1243E">
        <w:rPr>
          <w:rFonts w:asciiTheme="minorHAnsi" w:eastAsia="Courier New" w:hAnsiTheme="minorHAnsi" w:cstheme="minorHAnsi"/>
          <w:bCs/>
          <w:sz w:val="24"/>
          <w:szCs w:val="24"/>
        </w:rPr>
        <w:t>ivieto di studiare in scuole, università o altre istituzioni educative (i talebani hanno convertito le scuole femminili in seminari religiosi)</w:t>
      </w:r>
      <w:r w:rsidR="004C0B45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4C0B45" w:rsidRPr="00A1243E" w:rsidRDefault="007A0D7B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o</w:t>
      </w:r>
      <w:r w:rsidR="004C0B45" w:rsidRPr="00A1243E">
        <w:rPr>
          <w:rFonts w:asciiTheme="minorHAnsi" w:eastAsia="Courier New" w:hAnsiTheme="minorHAnsi" w:cstheme="minorHAnsi"/>
          <w:bCs/>
          <w:sz w:val="24"/>
          <w:szCs w:val="24"/>
        </w:rPr>
        <w:t xml:space="preserve">bbligo di indossare </w:t>
      </w:r>
      <w:r w:rsidR="004C0B45" w:rsidRPr="00D066B1">
        <w:rPr>
          <w:rFonts w:asciiTheme="minorHAnsi" w:eastAsia="Courier New" w:hAnsiTheme="minorHAnsi" w:cstheme="minorHAnsi"/>
          <w:bCs/>
          <w:sz w:val="24"/>
          <w:szCs w:val="24"/>
        </w:rPr>
        <w:t>il</w:t>
      </w:r>
      <w:r w:rsidR="004C0B45" w:rsidRPr="00A1243E">
        <w:rPr>
          <w:rFonts w:asciiTheme="minorHAnsi" w:eastAsia="Courier New" w:hAnsiTheme="minorHAnsi" w:cstheme="minorHAnsi"/>
          <w:bCs/>
          <w:sz w:val="24"/>
          <w:szCs w:val="24"/>
        </w:rPr>
        <w:t xml:space="preserve"> lungo velo (</w:t>
      </w:r>
      <w:hyperlink r:id="rId13" w:anchor="burqa" w:history="1">
        <w:r w:rsidR="004C0B45" w:rsidRPr="00A1243E">
          <w:rPr>
            <w:rFonts w:asciiTheme="minorHAnsi" w:eastAsia="Courier New" w:hAnsiTheme="minorHAnsi" w:cstheme="minorHAnsi"/>
            <w:bCs/>
            <w:sz w:val="24"/>
            <w:szCs w:val="24"/>
          </w:rPr>
          <w:t>Burqa</w:t>
        </w:r>
      </w:hyperlink>
      <w:r w:rsidR="004C0B45" w:rsidRPr="00A1243E">
        <w:rPr>
          <w:rFonts w:asciiTheme="minorHAnsi" w:eastAsia="Courier New" w:hAnsiTheme="minorHAnsi" w:cstheme="minorHAnsi"/>
          <w:bCs/>
          <w:sz w:val="24"/>
          <w:szCs w:val="24"/>
        </w:rPr>
        <w:t>) che le copre da capo a piedi</w:t>
      </w:r>
      <w:r w:rsidR="004C0B45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4C0B45" w:rsidRPr="00A1243E" w:rsidRDefault="007A0D7B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f</w:t>
      </w:r>
      <w:r w:rsidR="004C0B45" w:rsidRPr="00A1243E">
        <w:rPr>
          <w:rFonts w:asciiTheme="minorHAnsi" w:eastAsia="Courier New" w:hAnsiTheme="minorHAnsi" w:cstheme="minorHAnsi"/>
          <w:bCs/>
          <w:sz w:val="24"/>
          <w:szCs w:val="24"/>
        </w:rPr>
        <w:t>rustrate, percosse, invettiva verbale, sono la punizione per quelle donne che non vestono secondo le regole imposte dai talebani, o che non sono accompagnate da un mahram</w:t>
      </w:r>
      <w:r w:rsidR="00075AF3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075AF3" w:rsidRPr="00A1243E" w:rsidRDefault="007A0D7B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f</w:t>
      </w:r>
      <w:r w:rsidR="00075AF3" w:rsidRPr="00A1243E">
        <w:rPr>
          <w:rFonts w:asciiTheme="minorHAnsi" w:eastAsia="Courier New" w:hAnsiTheme="minorHAnsi" w:cstheme="minorHAnsi"/>
          <w:bCs/>
          <w:sz w:val="24"/>
          <w:szCs w:val="24"/>
        </w:rPr>
        <w:t>rustate in pubblico per le donne che non hanno le caviglie coperte</w:t>
      </w:r>
      <w:r w:rsidR="00075AF3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B94F4F" w:rsidRPr="00D066B1" w:rsidRDefault="007A0D7B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l</w:t>
      </w:r>
      <w:r w:rsidR="00075AF3" w:rsidRPr="00A1243E">
        <w:rPr>
          <w:rFonts w:asciiTheme="minorHAnsi" w:eastAsia="Courier New" w:hAnsiTheme="minorHAnsi" w:cstheme="minorHAnsi"/>
          <w:bCs/>
          <w:sz w:val="24"/>
          <w:szCs w:val="24"/>
        </w:rPr>
        <w:t>apidazione pubblica per le donne accusate di avere relazioni sessuali al di fuori del matrimonio (anche se vittime di violenza sessuale</w:t>
      </w:r>
      <w:r w:rsidR="00075AF3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513587" w:rsidRDefault="00075AF3" w:rsidP="00513587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uso di cosmetici. (A molte donne con unghie dipinte sono state tagliate le dita),divieto di parlare o di dare la mano a uomini diversi da un mahram,divieto di ridere ad alta voce. (Nessun estraneo dovrebbe sentire la voce di una donna)</w:t>
      </w:r>
      <w:r w:rsidR="007A0D7B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portare tacchi alti poiché producono suono quando camminano (un uomo non deve sentire i passi di una donna)</w:t>
      </w:r>
      <w:r w:rsidR="007A0D7B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075AF3" w:rsidRPr="00513587" w:rsidRDefault="00075AF3" w:rsidP="00807BB0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andare in taxi senza un mahram</w:t>
      </w:r>
      <w:r w:rsidR="007A0D7B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apparire in radio, televisione, o in incontri pubblici di qualsiasi tipo</w:t>
      </w:r>
      <w:r w:rsidR="007A0D7B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praticare sport o di entrare in un centro sportivo o in un club</w:t>
      </w:r>
      <w:r w:rsidR="007A0D7B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andare in bicicletta o motocicletta, anche con il mahram</w:t>
      </w:r>
      <w:r w:rsidR="007A0D7B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513587" w:rsidRDefault="00075AF3" w:rsidP="00513587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>divieto di indossare vestiti di colori vivaci, in quanto «colori sessualmente provocanti»</w:t>
      </w:r>
      <w:r w:rsidR="007A0D7B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incontrarsi in occasioni di festa o per scopi ricreativi</w:t>
      </w:r>
      <w:r w:rsidR="000074F2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lavare i vestiti vicino a fiumi o in luoghi pubblici</w:t>
      </w:r>
      <w:r w:rsidR="000074F2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513587" w:rsidRDefault="00075AF3" w:rsidP="00513587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modifica di tutti i nomi di luogo inclusa la parola «donna». Per esempio, i «giardini per donne» sono stati chiamati «giardini di primavera»</w:t>
      </w:r>
      <w:r w:rsidR="005C3FA6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="00513587">
        <w:rPr>
          <w:rFonts w:asciiTheme="minorHAnsi" w:eastAsia="Courier New" w:hAnsiTheme="minorHAnsi" w:cstheme="minorHAnsi"/>
          <w:bCs/>
          <w:sz w:val="24"/>
          <w:szCs w:val="24"/>
        </w:rPr>
        <w:t xml:space="preserve"> d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ivieto di apparire sui balconi delle loro case</w:t>
      </w:r>
      <w:r w:rsidR="000074F2" w:rsidRPr="00513587">
        <w:rPr>
          <w:rFonts w:asciiTheme="minorHAnsi" w:eastAsia="Courier New" w:hAnsiTheme="minorHAnsi" w:cstheme="minorHAnsi"/>
          <w:bCs/>
          <w:sz w:val="24"/>
          <w:szCs w:val="24"/>
        </w:rPr>
        <w:t xml:space="preserve"> e 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oscuramento di tutte le finestre in modo che le donne non possano essere viste dall'esterno</w:t>
      </w:r>
      <w:r w:rsidR="000074F2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divieto per i sarti maschili di prendere misure per le donne o cucire vestiti femminili</w:t>
      </w:r>
      <w:r w:rsidR="000074F2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="002E2BCB" w:rsidRPr="00513587">
        <w:rPr>
          <w:rFonts w:asciiTheme="minorHAnsi" w:eastAsia="Courier New" w:hAnsiTheme="minorHAnsi" w:cstheme="minorHAnsi"/>
          <w:bCs/>
          <w:sz w:val="24"/>
          <w:szCs w:val="24"/>
        </w:rPr>
        <w:t>divieto di utilizzare pantaloni larghi, anche sotto il burqa,</w:t>
      </w:r>
    </w:p>
    <w:p w:rsidR="00075AF3" w:rsidRPr="00513587" w:rsidRDefault="00075AF3" w:rsidP="00513587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513587">
        <w:rPr>
          <w:rFonts w:asciiTheme="minorHAnsi" w:eastAsia="Courier New" w:hAnsiTheme="minorHAnsi" w:cstheme="minorHAnsi"/>
          <w:bCs/>
          <w:sz w:val="24"/>
          <w:szCs w:val="24"/>
        </w:rPr>
        <w:t>chiusura di tutti i bagni pubblici femminili</w:t>
      </w:r>
      <w:r w:rsidR="000074F2" w:rsidRPr="00513587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075AF3" w:rsidRPr="00A1243E" w:rsidRDefault="00075AF3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>divieto per uomini e donne di viaggiare sugli stessi bus. Sui bus si può leggere «per soli uomini» (o «per sole donne», ma le donne non possono viaggiare senza accompagnatore ...)</w:t>
      </w:r>
      <w:r w:rsidR="000074F2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075AF3" w:rsidRPr="00A1243E" w:rsidRDefault="00075AF3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>divieto di essere fotografate o filmate</w:t>
      </w:r>
      <w:r w:rsidR="002E2BCB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075AF3" w:rsidRPr="00A1243E" w:rsidRDefault="00075AF3" w:rsidP="007A0D7B">
      <w:pPr>
        <w:numPr>
          <w:ilvl w:val="0"/>
          <w:numId w:val="4"/>
        </w:num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A1243E">
        <w:rPr>
          <w:rFonts w:asciiTheme="minorHAnsi" w:eastAsia="Courier New" w:hAnsiTheme="minorHAnsi" w:cstheme="minorHAnsi"/>
          <w:bCs/>
          <w:sz w:val="24"/>
          <w:szCs w:val="24"/>
        </w:rPr>
        <w:t>divieto di stampare su giornali e libri foto di donne o di appenderle sulle pareti delle case o nei negozi</w:t>
      </w:r>
      <w:r w:rsidR="002E2BCB" w:rsidRPr="00D066B1">
        <w:rPr>
          <w:rFonts w:asciiTheme="minorHAnsi" w:eastAsia="Courier New" w:hAnsiTheme="minorHAnsi" w:cstheme="minorHAnsi"/>
          <w:bCs/>
          <w:sz w:val="24"/>
          <w:szCs w:val="24"/>
        </w:rPr>
        <w:t>.</w:t>
      </w:r>
    </w:p>
    <w:p w:rsidR="00A1243E" w:rsidRPr="00D066B1" w:rsidRDefault="002805EE" w:rsidP="007A0D7B">
      <w:pPr>
        <w:shd w:val="clear" w:color="auto" w:fill="FFFFFF"/>
        <w:spacing w:before="240" w:after="100" w:afterAutospacing="1" w:line="24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In Iran</w:t>
      </w:r>
      <w:r w:rsidR="0002264E" w:rsidRPr="00D066B1">
        <w:rPr>
          <w:rFonts w:asciiTheme="minorHAnsi" w:eastAsia="Courier New" w:hAnsiTheme="minorHAnsi" w:cstheme="minorHAnsi"/>
          <w:bCs/>
          <w:sz w:val="24"/>
          <w:szCs w:val="24"/>
        </w:rPr>
        <w:t>, dopo la morte di Masha Amini</w:t>
      </w:r>
      <w:r w:rsidR="000A1F2B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, la 22enne curdo-iraniana, avvenuta </w:t>
      </w:r>
      <w:r w:rsidR="0030360A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il 16 settembre scorso, </w:t>
      </w:r>
      <w:r w:rsidR="000A1F2B" w:rsidRPr="00D066B1">
        <w:rPr>
          <w:rFonts w:asciiTheme="minorHAnsi" w:eastAsia="Courier New" w:hAnsiTheme="minorHAnsi" w:cstheme="minorHAnsi"/>
          <w:bCs/>
          <w:sz w:val="24"/>
          <w:szCs w:val="24"/>
        </w:rPr>
        <w:t>a seguito della detenzione</w:t>
      </w:r>
      <w:r w:rsidR="00BA5BED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 in un centro della polizia morale in cui era stata rinchiusa per no</w:t>
      </w:r>
      <w:r w:rsidR="00C476D7" w:rsidRPr="00D066B1">
        <w:rPr>
          <w:rFonts w:asciiTheme="minorHAnsi" w:eastAsia="Courier New" w:hAnsiTheme="minorHAnsi" w:cstheme="minorHAnsi"/>
          <w:bCs/>
          <w:sz w:val="24"/>
          <w:szCs w:val="24"/>
        </w:rPr>
        <w:t>n aver indossato correttamente il velo</w:t>
      </w:r>
      <w:r w:rsidR="00107E4A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, </w:t>
      </w:r>
      <w:r w:rsidR="002B7B27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si susseguono </w:t>
      </w:r>
      <w:r w:rsidR="00626229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manifestazioni e proteste e </w:t>
      </w:r>
      <w:r w:rsidR="00316A8E">
        <w:rPr>
          <w:rFonts w:asciiTheme="minorHAnsi" w:eastAsia="Courier New" w:hAnsiTheme="minorHAnsi" w:cstheme="minorHAnsi"/>
          <w:bCs/>
          <w:sz w:val="24"/>
          <w:szCs w:val="24"/>
        </w:rPr>
        <w:t>si registrano</w:t>
      </w:r>
      <w:r w:rsidR="008446C0" w:rsidRPr="00D066B1">
        <w:rPr>
          <w:rFonts w:asciiTheme="minorHAnsi" w:eastAsia="Courier New" w:hAnsiTheme="minorHAnsi" w:cstheme="minorHAnsi"/>
          <w:bCs/>
          <w:sz w:val="24"/>
          <w:szCs w:val="24"/>
        </w:rPr>
        <w:t>:</w:t>
      </w:r>
    </w:p>
    <w:p w:rsidR="00DB6995" w:rsidRPr="00D066B1" w:rsidRDefault="008446C0" w:rsidP="007A0D7B">
      <w:pPr>
        <w:pStyle w:val="Paragrafoelenco"/>
        <w:numPr>
          <w:ilvl w:val="0"/>
          <w:numId w:val="4"/>
        </w:numPr>
        <w:shd w:val="clear" w:color="auto" w:fill="FFFFFF"/>
        <w:spacing w:before="240" w:after="100" w:afterAutospacing="1" w:line="360" w:lineRule="auto"/>
        <w:ind w:left="1077" w:hanging="357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oltre 5</w:t>
      </w:r>
      <w:r w:rsidR="002B7B27" w:rsidRPr="00D066B1">
        <w:rPr>
          <w:rFonts w:asciiTheme="minorHAnsi" w:eastAsia="Courier New" w:hAnsiTheme="minorHAnsi" w:cstheme="minorHAnsi"/>
          <w:bCs/>
          <w:sz w:val="24"/>
          <w:szCs w:val="24"/>
        </w:rPr>
        <w:t>2</w:t>
      </w: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0 </w:t>
      </w:r>
      <w:r w:rsidR="002B7B27" w:rsidRPr="00D066B1">
        <w:rPr>
          <w:rFonts w:asciiTheme="minorHAnsi" w:eastAsia="Courier New" w:hAnsiTheme="minorHAnsi" w:cstheme="minorHAnsi"/>
          <w:bCs/>
          <w:sz w:val="24"/>
          <w:szCs w:val="24"/>
        </w:rPr>
        <w:t>manifesta</w:t>
      </w:r>
      <w:r w:rsidR="00626229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nti </w:t>
      </w:r>
      <w:r w:rsidR="0030360A" w:rsidRPr="00D066B1">
        <w:rPr>
          <w:rFonts w:asciiTheme="minorHAnsi" w:eastAsia="Courier New" w:hAnsiTheme="minorHAnsi" w:cstheme="minorHAnsi"/>
          <w:bCs/>
          <w:sz w:val="24"/>
          <w:szCs w:val="24"/>
        </w:rPr>
        <w:t>uccisi ne</w:t>
      </w:r>
      <w:r w:rsidR="00DB6995" w:rsidRPr="00D066B1">
        <w:rPr>
          <w:rFonts w:asciiTheme="minorHAnsi" w:eastAsia="Courier New" w:hAnsiTheme="minorHAnsi" w:cstheme="minorHAnsi"/>
          <w:bCs/>
          <w:sz w:val="24"/>
          <w:szCs w:val="24"/>
        </w:rPr>
        <w:t>gli scontri con la polizia,</w:t>
      </w:r>
    </w:p>
    <w:p w:rsidR="00884BB6" w:rsidRPr="00D066B1" w:rsidRDefault="00DB6995" w:rsidP="007A0D7B">
      <w:pPr>
        <w:pStyle w:val="Paragrafoelenco"/>
        <w:numPr>
          <w:ilvl w:val="0"/>
          <w:numId w:val="4"/>
        </w:numPr>
        <w:shd w:val="clear" w:color="auto" w:fill="FFFFFF"/>
        <w:spacing w:before="240" w:after="100" w:afterAutospacing="1" w:line="360" w:lineRule="auto"/>
        <w:ind w:left="1077" w:hanging="357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lastRenderedPageBreak/>
        <w:t xml:space="preserve">19.000 persone </w:t>
      </w:r>
      <w:r w:rsidR="00884BB6" w:rsidRPr="00D066B1">
        <w:rPr>
          <w:rFonts w:asciiTheme="minorHAnsi" w:eastAsia="Courier New" w:hAnsiTheme="minorHAnsi" w:cstheme="minorHAnsi"/>
          <w:bCs/>
          <w:sz w:val="24"/>
          <w:szCs w:val="24"/>
        </w:rPr>
        <w:t>arrestate,</w:t>
      </w:r>
    </w:p>
    <w:p w:rsidR="008446C0" w:rsidRDefault="00111C8B" w:rsidP="007A0D7B">
      <w:pPr>
        <w:pStyle w:val="Paragrafoelenco"/>
        <w:numPr>
          <w:ilvl w:val="0"/>
          <w:numId w:val="4"/>
        </w:numPr>
        <w:shd w:val="clear" w:color="auto" w:fill="FFFFFF"/>
        <w:spacing w:before="240" w:after="100" w:afterAutospacing="1" w:line="360" w:lineRule="auto"/>
        <w:ind w:left="1077" w:hanging="357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D066B1">
        <w:rPr>
          <w:rFonts w:asciiTheme="minorHAnsi" w:eastAsia="Courier New" w:hAnsiTheme="minorHAnsi" w:cstheme="minorHAnsi"/>
          <w:bCs/>
          <w:sz w:val="24"/>
          <w:szCs w:val="24"/>
        </w:rPr>
        <w:t>esecuzioni e impiccagionidi giovani, tra loro Hadis</w:t>
      </w:r>
      <w:r w:rsidR="00FE28A1" w:rsidRPr="00D066B1">
        <w:rPr>
          <w:rFonts w:asciiTheme="minorHAnsi" w:eastAsia="Courier New" w:hAnsiTheme="minorHAnsi" w:cstheme="minorHAnsi"/>
          <w:bCs/>
          <w:sz w:val="24"/>
          <w:szCs w:val="24"/>
        </w:rPr>
        <w:t xml:space="preserve"> Najafi,</w:t>
      </w:r>
      <w:r w:rsidR="00F2265A" w:rsidRPr="00D066B1">
        <w:rPr>
          <w:rFonts w:asciiTheme="minorHAnsi" w:eastAsia="Courier New" w:hAnsiTheme="minorHAnsi" w:cstheme="minorHAnsi"/>
          <w:bCs/>
          <w:sz w:val="24"/>
          <w:szCs w:val="24"/>
        </w:rPr>
        <w:t>20 anni</w:t>
      </w:r>
      <w:r w:rsidR="00F13047" w:rsidRPr="00D066B1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="00FE28A1" w:rsidRPr="00D066B1">
        <w:rPr>
          <w:rFonts w:asciiTheme="minorHAnsi" w:eastAsia="Courier New" w:hAnsiTheme="minorHAnsi" w:cstheme="minorHAnsi"/>
          <w:bCs/>
          <w:sz w:val="24"/>
          <w:szCs w:val="24"/>
        </w:rPr>
        <w:t>Nika Shakrami,</w:t>
      </w:r>
      <w:r w:rsidR="008C1366" w:rsidRPr="00D066B1">
        <w:rPr>
          <w:rFonts w:asciiTheme="minorHAnsi" w:eastAsia="Courier New" w:hAnsiTheme="minorHAnsi" w:cstheme="minorHAnsi"/>
          <w:bCs/>
          <w:sz w:val="24"/>
          <w:szCs w:val="24"/>
        </w:rPr>
        <w:t>17 anni,</w:t>
      </w:r>
      <w:r w:rsidR="00FE28A1" w:rsidRPr="00D066B1">
        <w:rPr>
          <w:rFonts w:asciiTheme="minorHAnsi" w:eastAsia="Courier New" w:hAnsiTheme="minorHAnsi" w:cstheme="minorHAnsi"/>
          <w:bCs/>
          <w:sz w:val="24"/>
          <w:szCs w:val="24"/>
        </w:rPr>
        <w:t>Hannane</w:t>
      </w:r>
      <w:r w:rsidR="00000285" w:rsidRPr="00D066B1">
        <w:rPr>
          <w:rFonts w:asciiTheme="minorHAnsi" w:eastAsia="Courier New" w:hAnsiTheme="minorHAnsi" w:cstheme="minorHAnsi"/>
          <w:bCs/>
          <w:sz w:val="24"/>
          <w:szCs w:val="24"/>
        </w:rPr>
        <w:t>hKia</w:t>
      </w:r>
      <w:r w:rsidR="001C219B" w:rsidRPr="00D066B1">
        <w:rPr>
          <w:rFonts w:asciiTheme="minorHAnsi" w:eastAsia="Courier New" w:hAnsiTheme="minorHAnsi" w:cstheme="minorHAnsi"/>
          <w:bCs/>
          <w:sz w:val="24"/>
          <w:szCs w:val="24"/>
        </w:rPr>
        <w:t>, 23 anni</w:t>
      </w:r>
      <w:r w:rsidR="00A34E5F" w:rsidRPr="00D066B1">
        <w:rPr>
          <w:rFonts w:asciiTheme="minorHAnsi" w:eastAsia="Courier New" w:hAnsiTheme="minorHAnsi" w:cstheme="minorHAnsi"/>
          <w:bCs/>
          <w:sz w:val="24"/>
          <w:szCs w:val="24"/>
        </w:rPr>
        <w:t>, Mahdi KaramieSeyed Mohammad Hosseini</w:t>
      </w:r>
      <w:r w:rsidR="00A4371A" w:rsidRPr="00D066B1">
        <w:rPr>
          <w:rFonts w:asciiTheme="minorHAnsi" w:eastAsia="Courier New" w:hAnsiTheme="minorHAnsi" w:cstheme="minorHAnsi"/>
          <w:bCs/>
          <w:sz w:val="24"/>
          <w:szCs w:val="24"/>
        </w:rPr>
        <w:t>, 22 e 23 anni.</w:t>
      </w:r>
    </w:p>
    <w:p w:rsidR="00B24152" w:rsidRPr="00B24152" w:rsidRDefault="00B24152" w:rsidP="00B24152">
      <w:pPr>
        <w:shd w:val="clear" w:color="auto" w:fill="FFFFFF"/>
        <w:spacing w:before="240" w:after="100" w:afterAutospacing="1" w:line="360" w:lineRule="auto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>
        <w:rPr>
          <w:rFonts w:asciiTheme="minorHAnsi" w:eastAsia="Courier New" w:hAnsiTheme="minorHAnsi" w:cstheme="minorHAnsi"/>
          <w:bCs/>
          <w:sz w:val="24"/>
          <w:szCs w:val="24"/>
        </w:rPr>
        <w:t>Ai sensi dell’articolo 638 del codice penale islamico iraniano</w:t>
      </w:r>
      <w:r w:rsidR="00A541D3">
        <w:rPr>
          <w:rFonts w:asciiTheme="minorHAnsi" w:eastAsia="Courier New" w:hAnsiTheme="minorHAnsi" w:cstheme="minorHAnsi"/>
          <w:bCs/>
          <w:sz w:val="24"/>
          <w:szCs w:val="24"/>
        </w:rPr>
        <w:t>, qualsiasi atto ritenuto “offensivo” per la pubblica decenza è punito con la reclusione</w:t>
      </w:r>
      <w:r w:rsidR="005B559C">
        <w:rPr>
          <w:rFonts w:asciiTheme="minorHAnsi" w:eastAsia="Courier New" w:hAnsiTheme="minorHAnsi" w:cstheme="minorHAnsi"/>
          <w:bCs/>
          <w:sz w:val="24"/>
          <w:szCs w:val="24"/>
        </w:rPr>
        <w:t xml:space="preserve"> da dieci giorni a due mesi o 74 frustrate.</w:t>
      </w:r>
      <w:r w:rsidR="00EC667B">
        <w:rPr>
          <w:rFonts w:asciiTheme="minorHAnsi" w:eastAsia="Courier New" w:hAnsiTheme="minorHAnsi" w:cstheme="minorHAnsi"/>
          <w:bCs/>
          <w:sz w:val="24"/>
          <w:szCs w:val="24"/>
        </w:rPr>
        <w:t xml:space="preserve"> Le donne che vengono viste in pubblico senza velo sono passibili </w:t>
      </w:r>
      <w:r w:rsidR="00412A94">
        <w:rPr>
          <w:rFonts w:asciiTheme="minorHAnsi" w:eastAsia="Courier New" w:hAnsiTheme="minorHAnsi" w:cstheme="minorHAnsi"/>
          <w:bCs/>
          <w:sz w:val="24"/>
          <w:szCs w:val="24"/>
        </w:rPr>
        <w:t>di reclusione da dieci giorni a due mesi o multa in contanti</w:t>
      </w:r>
      <w:r w:rsidR="002A34DA">
        <w:rPr>
          <w:rFonts w:asciiTheme="minorHAnsi" w:eastAsia="Courier New" w:hAnsiTheme="minorHAnsi" w:cstheme="minorHAnsi"/>
          <w:bCs/>
          <w:sz w:val="24"/>
          <w:szCs w:val="24"/>
        </w:rPr>
        <w:t xml:space="preserve">. La legge si applica alle </w:t>
      </w:r>
      <w:r w:rsidR="007401F2">
        <w:rPr>
          <w:rFonts w:asciiTheme="minorHAnsi" w:eastAsia="Courier New" w:hAnsiTheme="minorHAnsi" w:cstheme="minorHAnsi"/>
          <w:bCs/>
          <w:sz w:val="24"/>
          <w:szCs w:val="24"/>
        </w:rPr>
        <w:t>bambine</w:t>
      </w:r>
      <w:r w:rsidR="002A34DA">
        <w:rPr>
          <w:rFonts w:asciiTheme="minorHAnsi" w:eastAsia="Courier New" w:hAnsiTheme="minorHAnsi" w:cstheme="minorHAnsi"/>
          <w:bCs/>
          <w:sz w:val="24"/>
          <w:szCs w:val="24"/>
        </w:rPr>
        <w:t xml:space="preserve"> di nove anni, che è l’età minima </w:t>
      </w:r>
      <w:r w:rsidR="009B282D">
        <w:rPr>
          <w:rFonts w:asciiTheme="minorHAnsi" w:eastAsia="Courier New" w:hAnsiTheme="minorHAnsi" w:cstheme="minorHAnsi"/>
          <w:bCs/>
          <w:sz w:val="24"/>
          <w:szCs w:val="24"/>
        </w:rPr>
        <w:t xml:space="preserve">di responsabilità penale per le ragazze in </w:t>
      </w:r>
      <w:r w:rsidR="00CA453C">
        <w:rPr>
          <w:rFonts w:asciiTheme="minorHAnsi" w:eastAsia="Courier New" w:hAnsiTheme="minorHAnsi" w:cstheme="minorHAnsi"/>
          <w:bCs/>
          <w:sz w:val="24"/>
          <w:szCs w:val="24"/>
        </w:rPr>
        <w:t>Iran; tuttavia,</w:t>
      </w:r>
      <w:r w:rsidR="007401F2">
        <w:rPr>
          <w:rFonts w:asciiTheme="minorHAnsi" w:eastAsia="Courier New" w:hAnsiTheme="minorHAnsi" w:cstheme="minorHAnsi"/>
          <w:bCs/>
          <w:sz w:val="24"/>
          <w:szCs w:val="24"/>
        </w:rPr>
        <w:t xml:space="preserve"> le autorità impongono il velo obbligatorio alle bambine di sette anni</w:t>
      </w:r>
      <w:r w:rsidR="00B15843">
        <w:rPr>
          <w:rFonts w:asciiTheme="minorHAnsi" w:eastAsia="Courier New" w:hAnsiTheme="minorHAnsi" w:cstheme="minorHAnsi"/>
          <w:bCs/>
          <w:sz w:val="24"/>
          <w:szCs w:val="24"/>
        </w:rPr>
        <w:t>, quando iniziano la scuola elementare.</w:t>
      </w:r>
    </w:p>
    <w:p w:rsidR="00A1243E" w:rsidRPr="00D066B1" w:rsidRDefault="00A1243E" w:rsidP="0087274D">
      <w:pPr>
        <w:ind w:right="60"/>
        <w:rPr>
          <w:rFonts w:asciiTheme="minorHAnsi" w:eastAsia="Courier New" w:hAnsiTheme="minorHAnsi" w:cstheme="minorHAnsi"/>
          <w:bCs/>
          <w:sz w:val="24"/>
          <w:szCs w:val="24"/>
        </w:rPr>
      </w:pPr>
    </w:p>
    <w:p w:rsidR="00260776" w:rsidRPr="007A0603" w:rsidRDefault="00260776" w:rsidP="00B96B65">
      <w:pPr>
        <w:ind w:right="60"/>
        <w:jc w:val="center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B96B65" w:rsidRPr="007A0603" w:rsidRDefault="00B96B65" w:rsidP="00B96B65">
      <w:pPr>
        <w:ind w:right="40"/>
        <w:jc w:val="center"/>
        <w:rPr>
          <w:rFonts w:asciiTheme="minorHAnsi" w:eastAsia="Courier New" w:hAnsiTheme="minorHAnsi" w:cstheme="minorHAnsi"/>
          <w:b/>
          <w:sz w:val="24"/>
          <w:szCs w:val="24"/>
        </w:rPr>
      </w:pP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>CONSIDERATO CHE</w:t>
      </w:r>
    </w:p>
    <w:p w:rsidR="00E634AD" w:rsidRPr="007A0603" w:rsidRDefault="00E634AD" w:rsidP="00B96B65">
      <w:pPr>
        <w:ind w:right="40"/>
        <w:jc w:val="center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83331D" w:rsidRPr="000B12D4" w:rsidRDefault="0083331D" w:rsidP="001052A7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Numerosi Comuni italiani </w:t>
      </w:r>
      <w:r w:rsidR="0061133E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nel corso degli ultimi mesi </w:t>
      </w: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hanno già adottato mozioni </w:t>
      </w:r>
      <w:r w:rsidR="00A90E0F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e ordini del giorno di Consiglio comunale aventi ad oggetto </w:t>
      </w:r>
      <w:r w:rsidR="00AA58F2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le drammatiche condizioni delle popolazioni afghane e iraniane, in particolare </w:t>
      </w:r>
      <w:r w:rsidR="003E6AE3" w:rsidRPr="000B12D4">
        <w:rPr>
          <w:rFonts w:asciiTheme="minorHAnsi" w:eastAsia="Courier New" w:hAnsiTheme="minorHAnsi" w:cstheme="minorHAnsi"/>
          <w:bCs/>
          <w:sz w:val="24"/>
          <w:szCs w:val="24"/>
        </w:rPr>
        <w:t>delle donne</w:t>
      </w:r>
      <w:r w:rsidR="00C40326">
        <w:rPr>
          <w:rFonts w:asciiTheme="minorHAnsi" w:eastAsia="Courier New" w:hAnsiTheme="minorHAnsi" w:cstheme="minorHAnsi"/>
          <w:bCs/>
          <w:sz w:val="24"/>
          <w:szCs w:val="24"/>
        </w:rPr>
        <w:t xml:space="preserve">, </w:t>
      </w:r>
      <w:r w:rsidR="00A439A1">
        <w:rPr>
          <w:rFonts w:asciiTheme="minorHAnsi" w:eastAsia="Courier New" w:hAnsiTheme="minorHAnsi" w:cstheme="minorHAnsi"/>
          <w:bCs/>
          <w:sz w:val="24"/>
          <w:szCs w:val="24"/>
        </w:rPr>
        <w:t>per esprimere una ferma condanna nei confronti di tali repressioni violente</w:t>
      </w:r>
      <w:r w:rsidR="00F972A7">
        <w:rPr>
          <w:rFonts w:asciiTheme="minorHAnsi" w:eastAsia="Courier New" w:hAnsiTheme="minorHAnsi" w:cstheme="minorHAnsi"/>
          <w:bCs/>
          <w:sz w:val="24"/>
          <w:szCs w:val="24"/>
        </w:rPr>
        <w:t>, sostegno e ri</w:t>
      </w:r>
      <w:r w:rsidR="00FA69FB">
        <w:rPr>
          <w:rFonts w:asciiTheme="minorHAnsi" w:eastAsia="Courier New" w:hAnsiTheme="minorHAnsi" w:cstheme="minorHAnsi"/>
          <w:bCs/>
          <w:sz w:val="24"/>
          <w:szCs w:val="24"/>
        </w:rPr>
        <w:t>spetto dei diritti umani a partire dall’uguaglianza tra uomini e donne</w:t>
      </w:r>
      <w:r w:rsidR="0026363B">
        <w:rPr>
          <w:rFonts w:asciiTheme="minorHAnsi" w:eastAsia="Courier New" w:hAnsiTheme="minorHAnsi" w:cstheme="minorHAnsi"/>
          <w:bCs/>
          <w:sz w:val="24"/>
          <w:szCs w:val="24"/>
        </w:rPr>
        <w:t xml:space="preserve"> e dalla libertà di espressione</w:t>
      </w:r>
      <w:r w:rsidR="003E6AE3" w:rsidRPr="000B12D4">
        <w:rPr>
          <w:rFonts w:asciiTheme="minorHAnsi" w:eastAsia="Courier New" w:hAnsiTheme="minorHAnsi" w:cstheme="minorHAnsi"/>
          <w:bCs/>
          <w:sz w:val="24"/>
          <w:szCs w:val="24"/>
        </w:rPr>
        <w:t>;</w:t>
      </w:r>
    </w:p>
    <w:p w:rsidR="003E6AE3" w:rsidRPr="000B12D4" w:rsidRDefault="003E6AE3" w:rsidP="001052A7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</w:p>
    <w:p w:rsidR="003E6AE3" w:rsidRPr="000B12D4" w:rsidRDefault="003E6AE3" w:rsidP="001052A7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>il Governo italiano</w:t>
      </w:r>
      <w:r w:rsidR="005F691F" w:rsidRPr="000B12D4">
        <w:rPr>
          <w:rFonts w:asciiTheme="minorHAnsi" w:eastAsia="Courier New" w:hAnsiTheme="minorHAnsi" w:cstheme="minorHAnsi"/>
          <w:bCs/>
          <w:sz w:val="24"/>
          <w:szCs w:val="24"/>
        </w:rPr>
        <w:t>, attraverso il Ministero degli Affari esteri e della Cooperazione internazionale</w:t>
      </w:r>
      <w:r w:rsidR="00406CA8" w:rsidRPr="000B12D4">
        <w:rPr>
          <w:rFonts w:asciiTheme="minorHAnsi" w:eastAsia="Courier New" w:hAnsiTheme="minorHAnsi" w:cstheme="minorHAnsi"/>
          <w:bCs/>
          <w:sz w:val="24"/>
          <w:szCs w:val="24"/>
        </w:rPr>
        <w:t>, ha duramente condannato</w:t>
      </w:r>
      <w:r w:rsidR="00022748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, </w:t>
      </w:r>
      <w:r w:rsidR="002F012D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convocando l’ambasciatore dell’Iran, quanto sta accadendo </w:t>
      </w:r>
      <w:r w:rsidR="001052A7" w:rsidRPr="000B12D4">
        <w:rPr>
          <w:rFonts w:asciiTheme="minorHAnsi" w:eastAsia="Courier New" w:hAnsiTheme="minorHAnsi" w:cstheme="minorHAnsi"/>
          <w:bCs/>
          <w:sz w:val="24"/>
          <w:szCs w:val="24"/>
        </w:rPr>
        <w:t>nel Paese;</w:t>
      </w:r>
    </w:p>
    <w:p w:rsidR="00C75684" w:rsidRPr="000B12D4" w:rsidRDefault="00C75684" w:rsidP="001052A7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</w:p>
    <w:p w:rsidR="006A01C8" w:rsidRPr="006A01C8" w:rsidRDefault="000C36DE" w:rsidP="001052A7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>l’Unione europea, attraverso l’Alto Commissari</w:t>
      </w:r>
      <w:r w:rsidR="00FC6929" w:rsidRPr="000B12D4">
        <w:rPr>
          <w:rFonts w:asciiTheme="minorHAnsi" w:eastAsia="Courier New" w:hAnsiTheme="minorHAnsi" w:cstheme="minorHAnsi"/>
          <w:bCs/>
          <w:sz w:val="24"/>
          <w:szCs w:val="24"/>
        </w:rPr>
        <w:t>o per la politica estera e la sicurezza comune</w:t>
      </w:r>
      <w:r w:rsidR="006A01C8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 e </w:t>
      </w:r>
      <w:r w:rsidR="005656DE" w:rsidRPr="000B12D4">
        <w:rPr>
          <w:rFonts w:asciiTheme="minorHAnsi" w:eastAsia="Courier New" w:hAnsiTheme="minorHAnsi" w:cstheme="minorHAnsi"/>
          <w:bCs/>
          <w:sz w:val="24"/>
          <w:szCs w:val="24"/>
        </w:rPr>
        <w:t>Vicepresidente</w:t>
      </w:r>
      <w:r w:rsidR="006A01C8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 della Commissione</w:t>
      </w:r>
      <w:r w:rsidR="005656DE" w:rsidRPr="000B12D4">
        <w:rPr>
          <w:rFonts w:asciiTheme="minorHAnsi" w:eastAsia="Courier New" w:hAnsiTheme="minorHAnsi" w:cstheme="minorHAnsi"/>
          <w:bCs/>
          <w:sz w:val="24"/>
          <w:szCs w:val="24"/>
        </w:rPr>
        <w:t>, Josep Borrel</w:t>
      </w:r>
      <w:r w:rsidR="00FD7CE4" w:rsidRPr="000B12D4">
        <w:rPr>
          <w:rFonts w:asciiTheme="minorHAnsi" w:eastAsia="Courier New" w:hAnsiTheme="minorHAnsi" w:cstheme="minorHAnsi"/>
          <w:bCs/>
          <w:sz w:val="24"/>
          <w:szCs w:val="24"/>
        </w:rPr>
        <w:t>,</w:t>
      </w:r>
      <w:r w:rsidR="006256C0" w:rsidRPr="000B12D4">
        <w:rPr>
          <w:rFonts w:asciiTheme="minorHAnsi" w:eastAsia="Courier New" w:hAnsiTheme="minorHAnsi" w:cstheme="minorHAnsi"/>
          <w:bCs/>
          <w:sz w:val="24"/>
          <w:szCs w:val="24"/>
        </w:rPr>
        <w:t>ha inserito il rispetto dei diritti umani, in particolare</w:t>
      </w:r>
      <w:r w:rsidR="00777F18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 dei diritti delle donne, tra i parametri </w:t>
      </w:r>
      <w:r w:rsidR="002C6431" w:rsidRPr="000B12D4">
        <w:rPr>
          <w:rFonts w:asciiTheme="minorHAnsi" w:eastAsia="Courier New" w:hAnsiTheme="minorHAnsi" w:cstheme="minorHAnsi"/>
          <w:bCs/>
          <w:sz w:val="24"/>
          <w:szCs w:val="24"/>
        </w:rPr>
        <w:t>imprescindibili</w:t>
      </w:r>
      <w:r w:rsidR="005613AC" w:rsidRPr="000B12D4">
        <w:rPr>
          <w:rFonts w:asciiTheme="minorHAnsi" w:eastAsia="Courier New" w:hAnsiTheme="minorHAnsi" w:cstheme="minorHAnsi"/>
          <w:bCs/>
          <w:sz w:val="24"/>
          <w:szCs w:val="24"/>
        </w:rPr>
        <w:t>per l</w:t>
      </w:r>
      <w:r w:rsidR="00A27DBA" w:rsidRPr="000B12D4">
        <w:rPr>
          <w:rFonts w:asciiTheme="minorHAnsi" w:eastAsia="Courier New" w:hAnsiTheme="minorHAnsi" w:cstheme="minorHAnsi"/>
          <w:bCs/>
          <w:sz w:val="24"/>
          <w:szCs w:val="24"/>
        </w:rPr>
        <w:t>a cooperazione con qualsiasi futuro governo afghan</w:t>
      </w:r>
      <w:r w:rsidR="000F5290" w:rsidRPr="000B12D4">
        <w:rPr>
          <w:rFonts w:asciiTheme="minorHAnsi" w:eastAsia="Courier New" w:hAnsiTheme="minorHAnsi" w:cstheme="minorHAnsi"/>
          <w:bCs/>
          <w:sz w:val="24"/>
          <w:szCs w:val="24"/>
        </w:rPr>
        <w:t>o</w:t>
      </w:r>
      <w:r w:rsidR="00DD7A62" w:rsidRPr="000B12D4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0C36DE" w:rsidRPr="000B12D4" w:rsidRDefault="000C36DE" w:rsidP="00E42746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</w:p>
    <w:p w:rsidR="00260776" w:rsidRPr="000B12D4" w:rsidRDefault="00E42746" w:rsidP="00E42746">
      <w:pPr>
        <w:ind w:right="40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l'Unione europea si definisce "scioccata" per le esecuzioni sommarie </w:t>
      </w:r>
      <w:r w:rsidR="00CE7357" w:rsidRPr="000B12D4">
        <w:rPr>
          <w:rFonts w:asciiTheme="minorHAnsi" w:eastAsia="Courier New" w:hAnsiTheme="minorHAnsi" w:cstheme="minorHAnsi"/>
          <w:bCs/>
          <w:sz w:val="24"/>
          <w:szCs w:val="24"/>
        </w:rPr>
        <w:t xml:space="preserve">in Iran </w:t>
      </w: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>e invita ancora una volta il regime iraniano ad annullare le sentenze di condanna a morte già pronunciate nel contesto delle proteste in corso da metà settembre e "a garantire un giusto processo a tutti i detenuti" e "fa appello all'Iran affinché rispetti rigorosamente gli obblighi sanciti dal Patto internazionale sui diritti civili e politici, di cui l'Iran è parte. I diritti fondamentali, compresi i diritti alla libertà di espressione e di riunione pacifica, devono essere rispettati in ogni circostanza"</w:t>
      </w:r>
      <w:r w:rsidR="005613AC" w:rsidRPr="000B12D4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E16ACB" w:rsidRPr="007A0603" w:rsidRDefault="00E16ACB" w:rsidP="00E42746">
      <w:pPr>
        <w:ind w:right="40"/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E23410" w:rsidRPr="0026363B" w:rsidRDefault="00E23410" w:rsidP="00E23410">
      <w:pPr>
        <w:spacing w:before="100" w:beforeAutospacing="1" w:after="100" w:afterAutospacing="1" w:line="330" w:lineRule="atLeast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26363B">
        <w:rPr>
          <w:rFonts w:asciiTheme="minorHAnsi" w:eastAsia="Courier New" w:hAnsiTheme="minorHAnsi" w:cstheme="minorHAnsi"/>
          <w:bCs/>
          <w:sz w:val="24"/>
          <w:szCs w:val="24"/>
        </w:rPr>
        <w:t>oggi come ieri il principale compito della diplomazia delle città è promuovere valori universali partendo dalle comunità locali, che sono chiamate ad interpretare un ruolo che va ben oltre i confini del singolo Comune,</w:t>
      </w:r>
    </w:p>
    <w:p w:rsidR="00E23410" w:rsidRPr="00E23410" w:rsidRDefault="00E23410" w:rsidP="00E23410">
      <w:pPr>
        <w:spacing w:before="100" w:beforeAutospacing="1" w:after="100" w:afterAutospacing="1" w:line="330" w:lineRule="atLeast"/>
        <w:jc w:val="both"/>
        <w:rPr>
          <w:rFonts w:asciiTheme="minorHAnsi" w:eastAsia="Courier New" w:hAnsiTheme="minorHAnsi" w:cstheme="minorHAnsi"/>
          <w:bCs/>
          <w:sz w:val="24"/>
          <w:szCs w:val="24"/>
        </w:rPr>
      </w:pPr>
      <w:r w:rsidRPr="0026363B">
        <w:rPr>
          <w:rFonts w:asciiTheme="minorHAnsi" w:eastAsia="Courier New" w:hAnsiTheme="minorHAnsi" w:cstheme="minorHAnsi"/>
          <w:bCs/>
          <w:sz w:val="24"/>
          <w:szCs w:val="24"/>
        </w:rPr>
        <w:lastRenderedPageBreak/>
        <w:t>il ruolo dei Sindaci nella difesa della democrazia e della pace è in costante crescita: i Sindaci e le città sono in prima linea nell’accoglienza e nell’aiuto, ispirano la loro azione alla solidarietà e al rispetto dei diritti umani e sono vere e proprie “palestre di democrazia” e baluardi da opporre ai rigurgiti autoritari in essere</w:t>
      </w:r>
      <w:r w:rsidR="0052281B">
        <w:rPr>
          <w:rFonts w:asciiTheme="minorHAnsi" w:eastAsia="Courier New" w:hAnsiTheme="minorHAnsi" w:cstheme="minorHAnsi"/>
          <w:bCs/>
          <w:sz w:val="24"/>
          <w:szCs w:val="24"/>
        </w:rPr>
        <w:t>,</w:t>
      </w:r>
    </w:p>
    <w:p w:rsidR="00E16ACB" w:rsidRPr="007A0603" w:rsidRDefault="00E23410" w:rsidP="00E42746">
      <w:pPr>
        <w:ind w:right="40"/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>
        <w:rPr>
          <w:rFonts w:asciiTheme="minorHAnsi" w:eastAsia="Courier New" w:hAnsiTheme="minorHAnsi" w:cstheme="minorHAnsi"/>
          <w:b/>
          <w:sz w:val="24"/>
          <w:szCs w:val="24"/>
        </w:rPr>
        <w:t>l</w:t>
      </w:r>
      <w:r w:rsidR="00E16ACB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’ANCI </w:t>
      </w:r>
      <w:r w:rsidR="00513587">
        <w:rPr>
          <w:rFonts w:asciiTheme="minorHAnsi" w:eastAsia="Courier New" w:hAnsiTheme="minorHAnsi" w:cstheme="minorHAnsi"/>
          <w:b/>
          <w:sz w:val="24"/>
          <w:szCs w:val="24"/>
        </w:rPr>
        <w:t>ha proposto</w:t>
      </w:r>
      <w:r w:rsidR="00E16ACB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 di de</w:t>
      </w:r>
      <w:r w:rsidR="00F300E8" w:rsidRPr="007A0603">
        <w:rPr>
          <w:rFonts w:asciiTheme="minorHAnsi" w:eastAsia="Courier New" w:hAnsiTheme="minorHAnsi" w:cstheme="minorHAnsi"/>
          <w:b/>
          <w:sz w:val="24"/>
          <w:szCs w:val="24"/>
        </w:rPr>
        <w:t>dicare le celebrazioni della Giornata internazionale delle donne</w:t>
      </w:r>
      <w:r w:rsidR="00BC6A63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che ricorre l’8 marzo alla </w:t>
      </w:r>
      <w:r w:rsidR="00F2057B" w:rsidRPr="007A0603">
        <w:rPr>
          <w:rFonts w:asciiTheme="minorHAnsi" w:eastAsia="Courier New" w:hAnsiTheme="minorHAnsi" w:cstheme="minorHAnsi"/>
          <w:b/>
          <w:sz w:val="24"/>
          <w:szCs w:val="24"/>
        </w:rPr>
        <w:t>condizione femminile in Afghanistan e Iran, esprimendo ferma condanna, solidariet</w:t>
      </w:r>
      <w:r w:rsidR="00314D87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à e </w:t>
      </w:r>
      <w:r w:rsidR="00AB0326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vicinanza alle donne afghane ed iraniane, </w:t>
      </w:r>
      <w:r w:rsidR="00513587">
        <w:rPr>
          <w:rFonts w:asciiTheme="minorHAnsi" w:eastAsia="Courier New" w:hAnsiTheme="minorHAnsi" w:cstheme="minorHAnsi"/>
          <w:b/>
          <w:sz w:val="24"/>
          <w:szCs w:val="24"/>
        </w:rPr>
        <w:t xml:space="preserve">promuovendo la campagna </w:t>
      </w:r>
      <w:r w:rsidR="00EE2DC9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presso le Autorità nazionali ed internazionali </w:t>
      </w:r>
      <w:r w:rsidR="00673B8B">
        <w:rPr>
          <w:rFonts w:asciiTheme="minorHAnsi" w:eastAsia="Courier New" w:hAnsiTheme="minorHAnsi" w:cstheme="minorHAnsi"/>
          <w:b/>
          <w:sz w:val="24"/>
          <w:szCs w:val="24"/>
        </w:rPr>
        <w:t xml:space="preserve">e </w:t>
      </w:r>
      <w:r w:rsidR="00EE2DC9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una ferma presa di posizione contro </w:t>
      </w:r>
      <w:r w:rsidR="00D16990" w:rsidRPr="007A0603">
        <w:rPr>
          <w:rFonts w:asciiTheme="minorHAnsi" w:eastAsia="Courier New" w:hAnsiTheme="minorHAnsi" w:cstheme="minorHAnsi"/>
          <w:b/>
          <w:sz w:val="24"/>
          <w:szCs w:val="24"/>
        </w:rPr>
        <w:t>l’operato dei governi talebano e afghano</w:t>
      </w:r>
      <w:r w:rsidR="00A74DBF" w:rsidRPr="007A0603">
        <w:rPr>
          <w:rFonts w:asciiTheme="minorHAnsi" w:eastAsia="Courier New" w:hAnsiTheme="minorHAnsi" w:cstheme="minorHAnsi"/>
          <w:b/>
          <w:sz w:val="24"/>
          <w:szCs w:val="24"/>
        </w:rPr>
        <w:t>affinché</w:t>
      </w:r>
      <w:r w:rsidR="00CA04C0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 tutte le violenze in atto</w:t>
      </w:r>
      <w:r w:rsidR="00160C3B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 abbiano fine,</w:t>
      </w:r>
    </w:p>
    <w:p w:rsidR="00B96B65" w:rsidRPr="007A0603" w:rsidRDefault="00B96B65" w:rsidP="00B96B65">
      <w:pPr>
        <w:ind w:right="40"/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B96B65" w:rsidRPr="007A0603" w:rsidRDefault="00B96B65" w:rsidP="00B96B65">
      <w:pPr>
        <w:ind w:right="40"/>
        <w:jc w:val="center"/>
        <w:rPr>
          <w:rFonts w:asciiTheme="minorHAnsi" w:eastAsia="Courier New" w:hAnsiTheme="minorHAnsi" w:cstheme="minorHAnsi"/>
          <w:b/>
          <w:sz w:val="24"/>
          <w:szCs w:val="24"/>
          <w:u w:val="single"/>
        </w:rPr>
      </w:pPr>
      <w:r w:rsidRPr="007A0603">
        <w:rPr>
          <w:rFonts w:asciiTheme="minorHAnsi" w:eastAsia="Courier New" w:hAnsiTheme="minorHAnsi" w:cstheme="minorHAnsi"/>
          <w:b/>
          <w:sz w:val="24"/>
          <w:szCs w:val="24"/>
          <w:u w:val="single"/>
        </w:rPr>
        <w:t>IMPEGNA</w:t>
      </w:r>
    </w:p>
    <w:p w:rsidR="00B96B65" w:rsidRPr="007A0603" w:rsidRDefault="00B96B65" w:rsidP="00B96B65">
      <w:pPr>
        <w:ind w:right="40"/>
        <w:jc w:val="center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B96B65" w:rsidRPr="000B12D4" w:rsidRDefault="00B96B65" w:rsidP="00A74DBF">
      <w:pPr>
        <w:rPr>
          <w:rFonts w:asciiTheme="minorHAnsi" w:eastAsia="Courier New" w:hAnsiTheme="minorHAnsi" w:cstheme="minorHAnsi"/>
          <w:bCs/>
          <w:sz w:val="24"/>
          <w:szCs w:val="24"/>
        </w:rPr>
      </w:pPr>
      <w:r w:rsidRPr="000B12D4">
        <w:rPr>
          <w:rFonts w:asciiTheme="minorHAnsi" w:eastAsia="Courier New" w:hAnsiTheme="minorHAnsi" w:cstheme="minorHAnsi"/>
          <w:bCs/>
          <w:sz w:val="24"/>
          <w:szCs w:val="24"/>
        </w:rPr>
        <w:t>Il Sindaco ………. e l’Assessore competente ad</w:t>
      </w:r>
    </w:p>
    <w:p w:rsidR="00B96B65" w:rsidRPr="007A0603" w:rsidRDefault="00B96B65" w:rsidP="00B96B65">
      <w:p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B96B65" w:rsidRPr="007A0603" w:rsidRDefault="00B96B65" w:rsidP="00B96B65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aderire </w:t>
      </w:r>
      <w:r w:rsidRPr="00673B8B">
        <w:rPr>
          <w:rFonts w:asciiTheme="minorHAnsi" w:eastAsia="Courier New" w:hAnsiTheme="minorHAnsi" w:cstheme="minorHAnsi"/>
          <w:b/>
          <w:sz w:val="24"/>
          <w:szCs w:val="24"/>
        </w:rPr>
        <w:t>all</w:t>
      </w:r>
      <w:r w:rsidR="00673B8B">
        <w:rPr>
          <w:rFonts w:asciiTheme="minorHAnsi" w:eastAsia="Courier New" w:hAnsiTheme="minorHAnsi" w:cstheme="minorHAnsi"/>
          <w:b/>
          <w:sz w:val="24"/>
          <w:szCs w:val="24"/>
        </w:rPr>
        <w:t xml:space="preserve">a campagna </w:t>
      </w:r>
      <w:r w:rsidRPr="00673B8B">
        <w:rPr>
          <w:rFonts w:asciiTheme="minorHAnsi" w:eastAsia="Courier New" w:hAnsiTheme="minorHAnsi" w:cstheme="minorHAnsi"/>
          <w:b/>
          <w:sz w:val="24"/>
          <w:szCs w:val="24"/>
        </w:rPr>
        <w:t>promossa dal</w:t>
      </w:r>
      <w:r w:rsidR="004E5761" w:rsidRPr="00673B8B">
        <w:rPr>
          <w:rFonts w:asciiTheme="minorHAnsi" w:eastAsia="Courier New" w:hAnsiTheme="minorHAnsi" w:cstheme="minorHAnsi"/>
          <w:b/>
          <w:sz w:val="24"/>
          <w:szCs w:val="24"/>
        </w:rPr>
        <w:t xml:space="preserve">l’ANCI in vista della </w:t>
      </w:r>
      <w:r w:rsidR="00A74DBF" w:rsidRPr="00673B8B">
        <w:rPr>
          <w:rFonts w:asciiTheme="minorHAnsi" w:eastAsia="Courier New" w:hAnsiTheme="minorHAnsi" w:cstheme="minorHAnsi"/>
          <w:b/>
          <w:sz w:val="24"/>
          <w:szCs w:val="24"/>
        </w:rPr>
        <w:t>G</w:t>
      </w:r>
      <w:r w:rsidR="004E5761" w:rsidRPr="00673B8B">
        <w:rPr>
          <w:rFonts w:asciiTheme="minorHAnsi" w:eastAsia="Courier New" w:hAnsiTheme="minorHAnsi" w:cstheme="minorHAnsi"/>
          <w:b/>
          <w:sz w:val="24"/>
          <w:szCs w:val="24"/>
        </w:rPr>
        <w:t>iornata internazionale della donna dell’8 marzo 2023</w:t>
      </w:r>
      <w:r w:rsidRPr="00673B8B">
        <w:rPr>
          <w:rFonts w:asciiTheme="minorHAnsi" w:eastAsia="Courier New" w:hAnsiTheme="minorHAnsi" w:cstheme="minorHAnsi"/>
          <w:b/>
          <w:sz w:val="24"/>
          <w:szCs w:val="24"/>
        </w:rPr>
        <w:t>;</w:t>
      </w:r>
    </w:p>
    <w:p w:rsidR="00B96B65" w:rsidRPr="007A0603" w:rsidRDefault="00B96B65" w:rsidP="00B96B65">
      <w:pPr>
        <w:ind w:left="720"/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B96B65" w:rsidRPr="007A0603" w:rsidRDefault="00B96B65" w:rsidP="00B96B65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promuovere </w:t>
      </w:r>
      <w:r w:rsidR="004E5761" w:rsidRPr="007A0603">
        <w:rPr>
          <w:rFonts w:asciiTheme="minorHAnsi" w:eastAsia="Courier New" w:hAnsiTheme="minorHAnsi" w:cstheme="minorHAnsi"/>
          <w:b/>
          <w:sz w:val="24"/>
          <w:szCs w:val="24"/>
        </w:rPr>
        <w:t>iniziative</w:t>
      </w: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 di informazione </w:t>
      </w:r>
      <w:r w:rsidR="00A74DBF" w:rsidRPr="007A0603">
        <w:rPr>
          <w:rFonts w:asciiTheme="minorHAnsi" w:eastAsia="Courier New" w:hAnsiTheme="minorHAnsi" w:cstheme="minorHAnsi"/>
          <w:b/>
          <w:sz w:val="24"/>
          <w:szCs w:val="24"/>
        </w:rPr>
        <w:t xml:space="preserve">sui diritti negati nei confronti delle donne, delle ragazze e delle bambine in Afghanistan e Iran, </w:t>
      </w: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>coinvolgendo tutti i soggetti attivi del territorio</w:t>
      </w:r>
      <w:r w:rsidR="004E5761" w:rsidRPr="007A0603">
        <w:rPr>
          <w:rFonts w:asciiTheme="minorHAnsi" w:eastAsia="Courier New" w:hAnsiTheme="minorHAnsi" w:cstheme="minorHAnsi"/>
          <w:b/>
          <w:sz w:val="24"/>
          <w:szCs w:val="24"/>
        </w:rPr>
        <w:t>, in particolare i ragazzi delle scuole di ogni ordine e grado</w:t>
      </w:r>
      <w:r w:rsidRPr="007A0603">
        <w:rPr>
          <w:rFonts w:asciiTheme="minorHAnsi" w:eastAsia="Courier New" w:hAnsiTheme="minorHAnsi" w:cstheme="minorHAnsi"/>
          <w:b/>
          <w:sz w:val="24"/>
          <w:szCs w:val="24"/>
        </w:rPr>
        <w:t>;</w:t>
      </w:r>
    </w:p>
    <w:p w:rsidR="00241836" w:rsidRPr="007A0603" w:rsidRDefault="00241836" w:rsidP="00241836">
      <w:pPr>
        <w:pStyle w:val="Paragrafoelenco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241836" w:rsidRPr="00D15B25" w:rsidRDefault="00D93361" w:rsidP="00241836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>
        <w:rPr>
          <w:rFonts w:asciiTheme="minorHAnsi" w:eastAsia="Courier New" w:hAnsiTheme="minorHAnsi" w:cstheme="minorHAnsi"/>
          <w:b/>
          <w:sz w:val="24"/>
          <w:szCs w:val="24"/>
        </w:rPr>
        <w:t>intraprendere iniziative di sensibilizzazione</w:t>
      </w:r>
      <w:r w:rsidR="00E769DA">
        <w:rPr>
          <w:rFonts w:asciiTheme="minorHAnsi" w:eastAsia="Courier New" w:hAnsiTheme="minorHAnsi" w:cstheme="minorHAnsi"/>
          <w:b/>
          <w:sz w:val="24"/>
          <w:szCs w:val="24"/>
        </w:rPr>
        <w:t xml:space="preserve">, anche mediante l’esposizione </w:t>
      </w:r>
      <w:r w:rsidR="005F37D0">
        <w:rPr>
          <w:rFonts w:asciiTheme="minorHAnsi" w:eastAsia="Courier New" w:hAnsiTheme="minorHAnsi" w:cstheme="minorHAnsi"/>
          <w:b/>
          <w:sz w:val="24"/>
          <w:szCs w:val="24"/>
        </w:rPr>
        <w:t xml:space="preserve">di idonei materiali visivi (manifesti, </w:t>
      </w:r>
      <w:r w:rsidR="001B400A">
        <w:rPr>
          <w:rFonts w:asciiTheme="minorHAnsi" w:eastAsia="Courier New" w:hAnsiTheme="minorHAnsi" w:cstheme="minorHAnsi"/>
          <w:b/>
          <w:sz w:val="24"/>
          <w:szCs w:val="24"/>
        </w:rPr>
        <w:t>poster, cartelloni, locandine</w:t>
      </w:r>
      <w:r w:rsidR="00F81CB5">
        <w:rPr>
          <w:rFonts w:asciiTheme="minorHAnsi" w:eastAsia="Courier New" w:hAnsiTheme="minorHAnsi" w:cstheme="minorHAnsi"/>
          <w:b/>
          <w:sz w:val="24"/>
          <w:szCs w:val="24"/>
        </w:rPr>
        <w:t>) all’esterno delle sedi consiliari</w:t>
      </w:r>
      <w:r w:rsidR="00795A71">
        <w:rPr>
          <w:rFonts w:asciiTheme="minorHAnsi" w:eastAsia="Courier New" w:hAnsiTheme="minorHAnsi" w:cstheme="minorHAnsi"/>
          <w:b/>
          <w:sz w:val="24"/>
          <w:szCs w:val="24"/>
        </w:rPr>
        <w:t>,</w:t>
      </w:r>
      <w:r w:rsidR="002676C2">
        <w:rPr>
          <w:rFonts w:asciiTheme="minorHAnsi" w:eastAsia="Courier New" w:hAnsiTheme="minorHAnsi" w:cstheme="minorHAnsi"/>
          <w:b/>
          <w:sz w:val="24"/>
          <w:szCs w:val="24"/>
        </w:rPr>
        <w:t>e a prevedere</w:t>
      </w:r>
      <w:r w:rsidR="0009226C">
        <w:rPr>
          <w:rFonts w:asciiTheme="minorHAnsi" w:eastAsia="Courier New" w:hAnsiTheme="minorHAnsi" w:cstheme="minorHAnsi"/>
          <w:b/>
          <w:sz w:val="24"/>
          <w:szCs w:val="24"/>
        </w:rPr>
        <w:t xml:space="preserve"> nella serata </w:t>
      </w:r>
      <w:r w:rsidR="009D56E1">
        <w:rPr>
          <w:rFonts w:asciiTheme="minorHAnsi" w:eastAsia="Courier New" w:hAnsiTheme="minorHAnsi" w:cstheme="minorHAnsi"/>
          <w:b/>
          <w:sz w:val="24"/>
          <w:szCs w:val="24"/>
        </w:rPr>
        <w:t xml:space="preserve">del sette e </w:t>
      </w:r>
      <w:r w:rsidR="0009226C">
        <w:rPr>
          <w:rFonts w:asciiTheme="minorHAnsi" w:eastAsia="Courier New" w:hAnsiTheme="minorHAnsi" w:cstheme="minorHAnsi"/>
          <w:b/>
          <w:sz w:val="24"/>
          <w:szCs w:val="24"/>
        </w:rPr>
        <w:t>dell’otto marzo</w:t>
      </w:r>
      <w:r w:rsidR="009D56E1">
        <w:rPr>
          <w:rFonts w:asciiTheme="minorHAnsi" w:eastAsia="Courier New" w:hAnsiTheme="minorHAnsi" w:cstheme="minorHAnsi"/>
          <w:b/>
          <w:sz w:val="24"/>
          <w:szCs w:val="24"/>
        </w:rPr>
        <w:t xml:space="preserve"> – dalle ore 18.00 alle ore 21.00 -</w:t>
      </w:r>
      <w:r w:rsidR="002676C2">
        <w:rPr>
          <w:rFonts w:asciiTheme="minorHAnsi" w:eastAsia="Courier New" w:hAnsiTheme="minorHAnsi" w:cstheme="minorHAnsi"/>
          <w:b/>
          <w:sz w:val="24"/>
          <w:szCs w:val="24"/>
        </w:rPr>
        <w:t xml:space="preserve"> l’illuminazione di un sito o di un monumento cittadino con un fascio luminoso di COLORE </w:t>
      </w:r>
      <w:r w:rsidR="009D56E1">
        <w:rPr>
          <w:rFonts w:asciiTheme="minorHAnsi" w:eastAsia="Courier New" w:hAnsiTheme="minorHAnsi" w:cstheme="minorHAnsi"/>
          <w:b/>
          <w:sz w:val="24"/>
          <w:szCs w:val="24"/>
        </w:rPr>
        <w:t>GIALLO</w:t>
      </w:r>
      <w:r w:rsidR="00795A71">
        <w:rPr>
          <w:rFonts w:asciiTheme="minorHAnsi" w:eastAsia="Courier New" w:hAnsiTheme="minorHAnsi" w:cstheme="minorHAnsi"/>
          <w:b/>
          <w:sz w:val="24"/>
          <w:szCs w:val="24"/>
        </w:rPr>
        <w:t>,</w:t>
      </w:r>
      <w:r w:rsidR="003325EA">
        <w:rPr>
          <w:rFonts w:asciiTheme="minorHAnsi" w:eastAsia="Courier New" w:hAnsiTheme="minorHAnsi" w:cstheme="minorHAnsi"/>
          <w:b/>
          <w:sz w:val="24"/>
          <w:szCs w:val="24"/>
        </w:rPr>
        <w:t xml:space="preserve"> in modo da dimostrare con maggiore incisività la vicinanza </w:t>
      </w:r>
      <w:r w:rsidR="00AA2ED4">
        <w:rPr>
          <w:rFonts w:asciiTheme="minorHAnsi" w:eastAsia="Courier New" w:hAnsiTheme="minorHAnsi" w:cstheme="minorHAnsi"/>
          <w:b/>
          <w:sz w:val="24"/>
          <w:szCs w:val="24"/>
        </w:rPr>
        <w:t>alla causa delle donne afghane e iraniane</w:t>
      </w:r>
      <w:r w:rsidR="00241836" w:rsidRPr="00D15B25">
        <w:rPr>
          <w:rFonts w:asciiTheme="minorHAnsi" w:eastAsia="Courier New" w:hAnsiTheme="minorHAnsi" w:cstheme="minorHAnsi"/>
          <w:b/>
          <w:sz w:val="24"/>
          <w:szCs w:val="24"/>
        </w:rPr>
        <w:t>;</w:t>
      </w:r>
    </w:p>
    <w:p w:rsidR="00241836" w:rsidRPr="007A0603" w:rsidRDefault="00241836" w:rsidP="00620189">
      <w:p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E769DA" w:rsidRPr="00626C2A" w:rsidRDefault="00244CBC" w:rsidP="00E769DA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 w:rsidRPr="00626C2A">
        <w:rPr>
          <w:rFonts w:asciiTheme="minorHAnsi" w:eastAsia="Courier New" w:hAnsiTheme="minorHAnsi" w:cstheme="minorHAnsi"/>
          <w:b/>
          <w:sz w:val="24"/>
          <w:szCs w:val="24"/>
        </w:rPr>
        <w:t>favorire l'impegno delle Commissioni Pari Opportunità comunali e/o delle Consulte ad aprire un tavolo ad hoc con i rappresentanti e le rappresentanti della politica e della società civile, con il coinvolgimento delle donne rifugiate afghane o testimoni del regime iraniano, al fine di attivare nel territorio iniziative condivise</w:t>
      </w:r>
      <w:r w:rsidR="00280451" w:rsidRPr="00626C2A">
        <w:rPr>
          <w:rFonts w:asciiTheme="minorHAnsi" w:eastAsia="Courier New" w:hAnsiTheme="minorHAnsi" w:cstheme="minorHAnsi"/>
          <w:b/>
          <w:sz w:val="24"/>
          <w:szCs w:val="24"/>
        </w:rPr>
        <w:t>;</w:t>
      </w:r>
    </w:p>
    <w:p w:rsidR="000E12DD" w:rsidRPr="00626C2A" w:rsidRDefault="000E12DD" w:rsidP="000E12DD">
      <w:pPr>
        <w:pStyle w:val="Paragrafoelenco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0E12DD" w:rsidRPr="00626C2A" w:rsidRDefault="000E12DD" w:rsidP="00E769DA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 w:rsidRPr="00626C2A">
        <w:rPr>
          <w:rFonts w:asciiTheme="minorHAnsi" w:eastAsia="Courier New" w:hAnsiTheme="minorHAnsi" w:cstheme="minorHAnsi"/>
          <w:b/>
          <w:sz w:val="24"/>
          <w:szCs w:val="24"/>
        </w:rPr>
        <w:t>prevedere l’intitolazione di una strada alle donne vittime del terrorismo di stato o che hanno combattuto per la libertà e democrazia per i diritti delle donne;</w:t>
      </w:r>
    </w:p>
    <w:p w:rsidR="00813F52" w:rsidRPr="00626C2A" w:rsidRDefault="00813F52" w:rsidP="00813F52">
      <w:pPr>
        <w:pStyle w:val="Paragrafoelenco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813F52" w:rsidRPr="00626C2A" w:rsidRDefault="00CB1B4E" w:rsidP="00E769DA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inoltrare la presente </w:t>
      </w:r>
      <w:r w:rsidR="00DF524E" w:rsidRPr="00626C2A">
        <w:rPr>
          <w:rFonts w:asciiTheme="minorHAnsi" w:eastAsia="Courier New" w:hAnsiTheme="minorHAnsi" w:cstheme="minorHAnsi"/>
          <w:b/>
          <w:sz w:val="24"/>
          <w:szCs w:val="24"/>
        </w:rPr>
        <w:t>al titolare</w:t>
      </w:r>
      <w:r w:rsidR="00F46213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dell’Ambasciata </w:t>
      </w:r>
      <w:r w:rsidR="00DF524E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della repubblica islamica dell’IRAN </w:t>
      </w:r>
      <w:r w:rsidR="00DE1F45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esprimendo la solidarietà alle donne iraniane e al popolo iraniano </w:t>
      </w:r>
      <w:r w:rsidR="00033B40" w:rsidRPr="00626C2A">
        <w:rPr>
          <w:rFonts w:asciiTheme="minorHAnsi" w:eastAsia="Courier New" w:hAnsiTheme="minorHAnsi" w:cstheme="minorHAnsi"/>
          <w:b/>
          <w:sz w:val="24"/>
          <w:szCs w:val="24"/>
        </w:rPr>
        <w:t>che manifesta pacificamente per la salvaguardia delle libertà fondame</w:t>
      </w:r>
      <w:r w:rsidR="001A1E46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ntali </w:t>
      </w:r>
      <w:r w:rsidR="00DE1F45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e chiedendo con forza </w:t>
      </w:r>
      <w:r w:rsidR="00BB4494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la cessazione </w:t>
      </w:r>
      <w:r w:rsidR="006C6B52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delle esecuzioni capitali </w:t>
      </w:r>
      <w:r w:rsidR="008A722B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e </w:t>
      </w:r>
      <w:r w:rsidR="001A1E46" w:rsidRPr="00626C2A">
        <w:rPr>
          <w:rFonts w:asciiTheme="minorHAnsi" w:eastAsia="Courier New" w:hAnsiTheme="minorHAnsi" w:cstheme="minorHAnsi"/>
          <w:b/>
          <w:sz w:val="24"/>
          <w:szCs w:val="24"/>
        </w:rPr>
        <w:t>dell’uso sproporzionato</w:t>
      </w:r>
      <w:r w:rsidR="009F3132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 della forza contro i manifestanti non violenti</w:t>
      </w:r>
      <w:r w:rsidR="00343BCA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 nonché</w:t>
      </w:r>
      <w:r w:rsidR="001039D3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 di rispettare rigorosamente i principi sanciti dalla Convenzione internazionale </w:t>
      </w:r>
      <w:r w:rsidR="001E008A" w:rsidRPr="00626C2A">
        <w:rPr>
          <w:rFonts w:asciiTheme="minorHAnsi" w:eastAsia="Courier New" w:hAnsiTheme="minorHAnsi" w:cstheme="minorHAnsi"/>
          <w:b/>
          <w:sz w:val="24"/>
          <w:szCs w:val="24"/>
        </w:rPr>
        <w:t>sui diritti civili e politici, di cui l’Iran è parte</w:t>
      </w:r>
      <w:r w:rsidR="00822B89" w:rsidRPr="00626C2A">
        <w:rPr>
          <w:rFonts w:asciiTheme="minorHAnsi" w:eastAsia="Courier New" w:hAnsiTheme="minorHAnsi" w:cstheme="minorHAnsi"/>
          <w:b/>
          <w:sz w:val="24"/>
          <w:szCs w:val="24"/>
        </w:rPr>
        <w:t xml:space="preserve">; </w:t>
      </w:r>
    </w:p>
    <w:p w:rsidR="00567518" w:rsidRPr="007A0603" w:rsidRDefault="00567518" w:rsidP="00567518">
      <w:pPr>
        <w:pStyle w:val="Paragrafoelenco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567518" w:rsidRPr="00D15B25" w:rsidRDefault="0048552F" w:rsidP="00897990">
      <w:pPr>
        <w:numPr>
          <w:ilvl w:val="0"/>
          <w:numId w:val="1"/>
        </w:num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  <w:r w:rsidRPr="00D15B25">
        <w:rPr>
          <w:rFonts w:asciiTheme="minorHAnsi" w:eastAsia="Courier New" w:hAnsiTheme="minorHAnsi" w:cstheme="minorHAnsi"/>
          <w:b/>
          <w:sz w:val="24"/>
          <w:szCs w:val="24"/>
        </w:rPr>
        <w:t>inoltrare</w:t>
      </w:r>
      <w:r w:rsidR="007C30C7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la presente </w:t>
      </w:r>
      <w:r w:rsidR="00822B89">
        <w:rPr>
          <w:rFonts w:asciiTheme="minorHAnsi" w:eastAsia="Courier New" w:hAnsiTheme="minorHAnsi" w:cstheme="minorHAnsi"/>
          <w:b/>
          <w:sz w:val="24"/>
          <w:szCs w:val="24"/>
        </w:rPr>
        <w:t>al Presidente</w:t>
      </w:r>
      <w:r w:rsidR="00DF4059">
        <w:rPr>
          <w:rFonts w:asciiTheme="minorHAnsi" w:eastAsia="Courier New" w:hAnsiTheme="minorHAnsi" w:cstheme="minorHAnsi"/>
          <w:b/>
          <w:sz w:val="24"/>
          <w:szCs w:val="24"/>
        </w:rPr>
        <w:t xml:space="preserve"> del Senato della Repubblica sen.</w:t>
      </w:r>
      <w:r w:rsidR="00822B89">
        <w:rPr>
          <w:rFonts w:asciiTheme="minorHAnsi" w:eastAsia="Courier New" w:hAnsiTheme="minorHAnsi" w:cstheme="minorHAnsi"/>
          <w:b/>
          <w:sz w:val="24"/>
          <w:szCs w:val="24"/>
        </w:rPr>
        <w:t xml:space="preserve"> I</w:t>
      </w:r>
      <w:r w:rsidR="008609B6">
        <w:rPr>
          <w:rFonts w:asciiTheme="minorHAnsi" w:eastAsia="Courier New" w:hAnsiTheme="minorHAnsi" w:cstheme="minorHAnsi"/>
          <w:b/>
          <w:sz w:val="24"/>
          <w:szCs w:val="24"/>
        </w:rPr>
        <w:t xml:space="preserve">gnazio La Russa e al Presidente della Camera dei Deputati on. </w:t>
      </w:r>
      <w:r w:rsidR="00BF5E7E">
        <w:rPr>
          <w:rFonts w:asciiTheme="minorHAnsi" w:eastAsia="Courier New" w:hAnsiTheme="minorHAnsi" w:cstheme="minorHAnsi"/>
          <w:b/>
          <w:sz w:val="24"/>
          <w:szCs w:val="24"/>
        </w:rPr>
        <w:t xml:space="preserve">Lorenzo Fontana, </w:t>
      </w:r>
      <w:r w:rsidR="009B6E71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alla Presidente del </w:t>
      </w:r>
      <w:r w:rsidR="00672588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Consiglio Giorgia Meloni, alla Presidente del Parlamento </w:t>
      </w:r>
      <w:r w:rsidR="00BF5E7E">
        <w:rPr>
          <w:rFonts w:asciiTheme="minorHAnsi" w:eastAsia="Courier New" w:hAnsiTheme="minorHAnsi" w:cstheme="minorHAnsi"/>
          <w:b/>
          <w:sz w:val="24"/>
          <w:szCs w:val="24"/>
        </w:rPr>
        <w:t xml:space="preserve">Europeo </w:t>
      </w:r>
      <w:r w:rsidR="00672588" w:rsidRPr="00D15B25">
        <w:rPr>
          <w:rFonts w:asciiTheme="minorHAnsi" w:eastAsia="Courier New" w:hAnsiTheme="minorHAnsi" w:cstheme="minorHAnsi"/>
          <w:b/>
          <w:sz w:val="24"/>
          <w:szCs w:val="24"/>
        </w:rPr>
        <w:t>Roberta Metzola, alla Presidente della Commissione UE Ursula Von der Leyen</w:t>
      </w:r>
      <w:r w:rsidR="000808B2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, </w:t>
      </w:r>
      <w:r w:rsidR="002F539E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affinché </w:t>
      </w:r>
      <w:r w:rsidR="00701070" w:rsidRPr="00D15B25">
        <w:rPr>
          <w:rFonts w:asciiTheme="minorHAnsi" w:eastAsia="Courier New" w:hAnsiTheme="minorHAnsi" w:cstheme="minorHAnsi"/>
          <w:b/>
          <w:sz w:val="24"/>
          <w:szCs w:val="24"/>
        </w:rPr>
        <w:t>pro</w:t>
      </w:r>
      <w:r w:rsidR="006149B2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muovano </w:t>
      </w:r>
      <w:r w:rsidR="00DF4059">
        <w:rPr>
          <w:rFonts w:asciiTheme="minorHAnsi" w:eastAsia="Courier New" w:hAnsiTheme="minorHAnsi" w:cstheme="minorHAnsi"/>
          <w:b/>
          <w:sz w:val="24"/>
          <w:szCs w:val="24"/>
        </w:rPr>
        <w:t>l’inserimento de</w:t>
      </w:r>
      <w:r w:rsidR="002F539E" w:rsidRPr="00D15B25">
        <w:rPr>
          <w:rFonts w:asciiTheme="minorHAnsi" w:eastAsia="Courier New" w:hAnsiTheme="minorHAnsi" w:cstheme="minorHAnsi"/>
          <w:b/>
          <w:sz w:val="24"/>
          <w:szCs w:val="24"/>
        </w:rPr>
        <w:t xml:space="preserve">gli autori di </w:t>
      </w:r>
      <w:r w:rsidR="00BC1ACA" w:rsidRPr="00D15B25">
        <w:rPr>
          <w:rFonts w:asciiTheme="minorHAnsi" w:eastAsia="Courier New" w:hAnsiTheme="minorHAnsi" w:cstheme="minorHAnsi"/>
          <w:b/>
          <w:sz w:val="24"/>
          <w:szCs w:val="24"/>
        </w:rPr>
        <w:t>tali violenze</w:t>
      </w:r>
      <w:r w:rsidR="00DF4059">
        <w:rPr>
          <w:rFonts w:asciiTheme="minorHAnsi" w:eastAsia="Courier New" w:hAnsiTheme="minorHAnsi" w:cstheme="minorHAnsi"/>
          <w:b/>
          <w:sz w:val="24"/>
          <w:szCs w:val="24"/>
        </w:rPr>
        <w:t xml:space="preserve"> </w:t>
      </w:r>
      <w:r w:rsidR="007C30C7" w:rsidRPr="00D15B25">
        <w:rPr>
          <w:rFonts w:asciiTheme="minorHAnsi" w:eastAsia="Courier New" w:hAnsiTheme="minorHAnsi" w:cstheme="minorHAnsi"/>
          <w:b/>
          <w:sz w:val="24"/>
          <w:szCs w:val="24"/>
        </w:rPr>
        <w:t>nelle liste de</w:t>
      </w:r>
      <w:r w:rsidR="005B1043" w:rsidRPr="00D15B25">
        <w:rPr>
          <w:rFonts w:asciiTheme="minorHAnsi" w:eastAsia="Courier New" w:hAnsiTheme="minorHAnsi" w:cstheme="minorHAnsi"/>
          <w:b/>
          <w:sz w:val="24"/>
          <w:szCs w:val="24"/>
        </w:rPr>
        <w:t>i terroristi internazionali</w:t>
      </w:r>
      <w:r w:rsidR="00740BED" w:rsidRPr="00D15B25">
        <w:rPr>
          <w:rFonts w:asciiTheme="minorHAnsi" w:eastAsia="Courier New" w:hAnsiTheme="minorHAnsi" w:cstheme="minorHAnsi"/>
          <w:b/>
          <w:sz w:val="24"/>
          <w:szCs w:val="24"/>
        </w:rPr>
        <w:t>.</w:t>
      </w:r>
    </w:p>
    <w:p w:rsidR="00B96B65" w:rsidRPr="007A0603" w:rsidRDefault="00B96B65" w:rsidP="00B96B65">
      <w:pPr>
        <w:jc w:val="both"/>
        <w:rPr>
          <w:rFonts w:asciiTheme="minorHAnsi" w:eastAsia="Courier New" w:hAnsiTheme="minorHAnsi" w:cstheme="minorHAnsi"/>
          <w:b/>
          <w:sz w:val="24"/>
          <w:szCs w:val="24"/>
        </w:rPr>
      </w:pPr>
    </w:p>
    <w:p w:rsidR="00B96B65" w:rsidRPr="007A0603" w:rsidRDefault="00B96B65" w:rsidP="00B96B65">
      <w:pPr>
        <w:jc w:val="both"/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B96B65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B96B65" w:rsidRPr="007A0603" w:rsidRDefault="00B96B65" w:rsidP="00B96B65">
      <w:pPr>
        <w:ind w:right="60"/>
        <w:rPr>
          <w:rFonts w:asciiTheme="minorHAnsi" w:eastAsia="Courier New" w:hAnsiTheme="minorHAnsi" w:cstheme="minorHAnsi"/>
          <w:sz w:val="24"/>
          <w:szCs w:val="24"/>
        </w:rPr>
      </w:pPr>
    </w:p>
    <w:p w:rsidR="00CB2741" w:rsidRPr="007A0603" w:rsidRDefault="00B96B65" w:rsidP="00B96B65">
      <w:pPr>
        <w:rPr>
          <w:rFonts w:asciiTheme="minorHAnsi" w:hAnsiTheme="minorHAnsi" w:cstheme="minorHAnsi"/>
        </w:rPr>
      </w:pPr>
      <w:r w:rsidRPr="007A0603">
        <w:rPr>
          <w:rFonts w:asciiTheme="minorHAnsi" w:eastAsia="Courier New" w:hAnsiTheme="minorHAnsi" w:cstheme="minorHAnsi"/>
          <w:sz w:val="24"/>
          <w:szCs w:val="24"/>
        </w:rPr>
        <w:t>Lì__________________</w:t>
      </w:r>
    </w:p>
    <w:sectPr w:rsidR="00CB2741" w:rsidRPr="007A0603" w:rsidSect="00576585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1F" w:rsidRDefault="007D191F" w:rsidP="00277DF7">
      <w:pPr>
        <w:spacing w:line="240" w:lineRule="auto"/>
      </w:pPr>
      <w:r>
        <w:separator/>
      </w:r>
    </w:p>
  </w:endnote>
  <w:endnote w:type="continuationSeparator" w:id="1">
    <w:p w:rsidR="007D191F" w:rsidRDefault="007D191F" w:rsidP="00277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1F" w:rsidRDefault="007D191F" w:rsidP="00277DF7">
      <w:pPr>
        <w:spacing w:line="240" w:lineRule="auto"/>
      </w:pPr>
      <w:r>
        <w:separator/>
      </w:r>
    </w:p>
  </w:footnote>
  <w:footnote w:type="continuationSeparator" w:id="1">
    <w:p w:rsidR="007D191F" w:rsidRDefault="007D191F" w:rsidP="00277D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DF7" w:rsidRPr="00277DF7" w:rsidRDefault="00277DF7" w:rsidP="00277DF7">
    <w:pPr>
      <w:pStyle w:val="Intestazione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9C1"/>
    <w:multiLevelType w:val="multilevel"/>
    <w:tmpl w:val="71D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47782"/>
    <w:multiLevelType w:val="multilevel"/>
    <w:tmpl w:val="FF7E33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924189"/>
    <w:multiLevelType w:val="multilevel"/>
    <w:tmpl w:val="E618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D5F0C4A"/>
    <w:multiLevelType w:val="hybridMultilevel"/>
    <w:tmpl w:val="C8003CEC"/>
    <w:lvl w:ilvl="0" w:tplc="2D2AE9D8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6B65"/>
    <w:rsid w:val="00000285"/>
    <w:rsid w:val="00000950"/>
    <w:rsid w:val="000074F2"/>
    <w:rsid w:val="0002264E"/>
    <w:rsid w:val="00022748"/>
    <w:rsid w:val="00033B40"/>
    <w:rsid w:val="00075AF3"/>
    <w:rsid w:val="0007605E"/>
    <w:rsid w:val="000808B2"/>
    <w:rsid w:val="0009226C"/>
    <w:rsid w:val="000A1F2B"/>
    <w:rsid w:val="000B12D4"/>
    <w:rsid w:val="000C36DE"/>
    <w:rsid w:val="000E12DD"/>
    <w:rsid w:val="000E5EFE"/>
    <w:rsid w:val="000F5290"/>
    <w:rsid w:val="001039D3"/>
    <w:rsid w:val="001052A7"/>
    <w:rsid w:val="00107E4A"/>
    <w:rsid w:val="00111C8B"/>
    <w:rsid w:val="00160C3B"/>
    <w:rsid w:val="00176136"/>
    <w:rsid w:val="001A1E46"/>
    <w:rsid w:val="001B400A"/>
    <w:rsid w:val="001C219B"/>
    <w:rsid w:val="001D6452"/>
    <w:rsid w:val="001E008A"/>
    <w:rsid w:val="00241836"/>
    <w:rsid w:val="00244CBC"/>
    <w:rsid w:val="00251930"/>
    <w:rsid w:val="00260776"/>
    <w:rsid w:val="0026363B"/>
    <w:rsid w:val="002676C2"/>
    <w:rsid w:val="00277DF7"/>
    <w:rsid w:val="00280451"/>
    <w:rsid w:val="002805EE"/>
    <w:rsid w:val="002A34DA"/>
    <w:rsid w:val="002B7B27"/>
    <w:rsid w:val="002C6431"/>
    <w:rsid w:val="002D4F6A"/>
    <w:rsid w:val="002E2BCB"/>
    <w:rsid w:val="002F012D"/>
    <w:rsid w:val="002F4D3A"/>
    <w:rsid w:val="002F539E"/>
    <w:rsid w:val="002F6DCB"/>
    <w:rsid w:val="0030360A"/>
    <w:rsid w:val="00306B95"/>
    <w:rsid w:val="00307582"/>
    <w:rsid w:val="00314D87"/>
    <w:rsid w:val="00316A8E"/>
    <w:rsid w:val="003325EA"/>
    <w:rsid w:val="00343BCA"/>
    <w:rsid w:val="0036588E"/>
    <w:rsid w:val="003979B3"/>
    <w:rsid w:val="003A45EA"/>
    <w:rsid w:val="003A6B40"/>
    <w:rsid w:val="003A751A"/>
    <w:rsid w:val="003D5D34"/>
    <w:rsid w:val="003D6E00"/>
    <w:rsid w:val="003E0FF0"/>
    <w:rsid w:val="003E6AE3"/>
    <w:rsid w:val="003F5C7C"/>
    <w:rsid w:val="003F60F9"/>
    <w:rsid w:val="00406CA8"/>
    <w:rsid w:val="00412A94"/>
    <w:rsid w:val="00433945"/>
    <w:rsid w:val="0048552F"/>
    <w:rsid w:val="004C0B45"/>
    <w:rsid w:val="004C2797"/>
    <w:rsid w:val="004E5761"/>
    <w:rsid w:val="00513587"/>
    <w:rsid w:val="0052281B"/>
    <w:rsid w:val="00531931"/>
    <w:rsid w:val="005613AC"/>
    <w:rsid w:val="005656DE"/>
    <w:rsid w:val="00567518"/>
    <w:rsid w:val="00576585"/>
    <w:rsid w:val="00580316"/>
    <w:rsid w:val="005B0C98"/>
    <w:rsid w:val="005B1043"/>
    <w:rsid w:val="005B559C"/>
    <w:rsid w:val="005C3FA6"/>
    <w:rsid w:val="005D7B8C"/>
    <w:rsid w:val="005F37D0"/>
    <w:rsid w:val="005F691F"/>
    <w:rsid w:val="0061133E"/>
    <w:rsid w:val="006149B2"/>
    <w:rsid w:val="00620189"/>
    <w:rsid w:val="00622817"/>
    <w:rsid w:val="00625227"/>
    <w:rsid w:val="006256C0"/>
    <w:rsid w:val="00626229"/>
    <w:rsid w:val="00626C2A"/>
    <w:rsid w:val="00654D5E"/>
    <w:rsid w:val="00672588"/>
    <w:rsid w:val="00673B8B"/>
    <w:rsid w:val="00685DC1"/>
    <w:rsid w:val="006A01C8"/>
    <w:rsid w:val="006C6B52"/>
    <w:rsid w:val="006F4D28"/>
    <w:rsid w:val="00701070"/>
    <w:rsid w:val="00716566"/>
    <w:rsid w:val="007401F2"/>
    <w:rsid w:val="00740BED"/>
    <w:rsid w:val="00746A72"/>
    <w:rsid w:val="00777F18"/>
    <w:rsid w:val="00791A5D"/>
    <w:rsid w:val="00795A71"/>
    <w:rsid w:val="007A0603"/>
    <w:rsid w:val="007A0D7B"/>
    <w:rsid w:val="007B49D8"/>
    <w:rsid w:val="007C30C7"/>
    <w:rsid w:val="007C3F7E"/>
    <w:rsid w:val="007D191F"/>
    <w:rsid w:val="0080247B"/>
    <w:rsid w:val="00806C25"/>
    <w:rsid w:val="00813F52"/>
    <w:rsid w:val="00822B89"/>
    <w:rsid w:val="00830D01"/>
    <w:rsid w:val="0083331D"/>
    <w:rsid w:val="008446C0"/>
    <w:rsid w:val="008609B6"/>
    <w:rsid w:val="0087274D"/>
    <w:rsid w:val="00884BB6"/>
    <w:rsid w:val="00897990"/>
    <w:rsid w:val="008A4F71"/>
    <w:rsid w:val="008A722B"/>
    <w:rsid w:val="008B532F"/>
    <w:rsid w:val="008C1366"/>
    <w:rsid w:val="00924FA2"/>
    <w:rsid w:val="00932918"/>
    <w:rsid w:val="0095173E"/>
    <w:rsid w:val="009A0336"/>
    <w:rsid w:val="009A0A6D"/>
    <w:rsid w:val="009A7B0B"/>
    <w:rsid w:val="009B282D"/>
    <w:rsid w:val="009B57EA"/>
    <w:rsid w:val="009B6E71"/>
    <w:rsid w:val="009D56E1"/>
    <w:rsid w:val="009F3132"/>
    <w:rsid w:val="00A06DC0"/>
    <w:rsid w:val="00A1243E"/>
    <w:rsid w:val="00A27DBA"/>
    <w:rsid w:val="00A34E5F"/>
    <w:rsid w:val="00A36604"/>
    <w:rsid w:val="00A4371A"/>
    <w:rsid w:val="00A439A1"/>
    <w:rsid w:val="00A510CA"/>
    <w:rsid w:val="00A541D3"/>
    <w:rsid w:val="00A55023"/>
    <w:rsid w:val="00A74DBF"/>
    <w:rsid w:val="00A856C8"/>
    <w:rsid w:val="00A90E0F"/>
    <w:rsid w:val="00A9173D"/>
    <w:rsid w:val="00AA043D"/>
    <w:rsid w:val="00AA2ED4"/>
    <w:rsid w:val="00AA58F2"/>
    <w:rsid w:val="00AA5EF7"/>
    <w:rsid w:val="00AB0326"/>
    <w:rsid w:val="00AD1060"/>
    <w:rsid w:val="00B15843"/>
    <w:rsid w:val="00B24152"/>
    <w:rsid w:val="00B6611A"/>
    <w:rsid w:val="00B94F4F"/>
    <w:rsid w:val="00B96B65"/>
    <w:rsid w:val="00BA5BED"/>
    <w:rsid w:val="00BB3104"/>
    <w:rsid w:val="00BB4494"/>
    <w:rsid w:val="00BC03D7"/>
    <w:rsid w:val="00BC1ACA"/>
    <w:rsid w:val="00BC6A63"/>
    <w:rsid w:val="00BE649B"/>
    <w:rsid w:val="00BF5E7E"/>
    <w:rsid w:val="00C07D2F"/>
    <w:rsid w:val="00C17894"/>
    <w:rsid w:val="00C36F58"/>
    <w:rsid w:val="00C40326"/>
    <w:rsid w:val="00C476D7"/>
    <w:rsid w:val="00C55EE1"/>
    <w:rsid w:val="00C62A35"/>
    <w:rsid w:val="00C65C6B"/>
    <w:rsid w:val="00C72ACD"/>
    <w:rsid w:val="00C75684"/>
    <w:rsid w:val="00CA04C0"/>
    <w:rsid w:val="00CA453C"/>
    <w:rsid w:val="00CB1B4E"/>
    <w:rsid w:val="00CB2741"/>
    <w:rsid w:val="00CB3793"/>
    <w:rsid w:val="00CE7357"/>
    <w:rsid w:val="00D066B1"/>
    <w:rsid w:val="00D15B25"/>
    <w:rsid w:val="00D16990"/>
    <w:rsid w:val="00D71D26"/>
    <w:rsid w:val="00D93361"/>
    <w:rsid w:val="00DB6995"/>
    <w:rsid w:val="00DD7A62"/>
    <w:rsid w:val="00DE1F45"/>
    <w:rsid w:val="00DF4059"/>
    <w:rsid w:val="00DF524E"/>
    <w:rsid w:val="00E07A1C"/>
    <w:rsid w:val="00E16ACB"/>
    <w:rsid w:val="00E23410"/>
    <w:rsid w:val="00E42746"/>
    <w:rsid w:val="00E634AD"/>
    <w:rsid w:val="00E769DA"/>
    <w:rsid w:val="00E83FC2"/>
    <w:rsid w:val="00E94502"/>
    <w:rsid w:val="00EC4E7A"/>
    <w:rsid w:val="00EC667B"/>
    <w:rsid w:val="00EE2DC9"/>
    <w:rsid w:val="00F13047"/>
    <w:rsid w:val="00F2057B"/>
    <w:rsid w:val="00F2265A"/>
    <w:rsid w:val="00F300E8"/>
    <w:rsid w:val="00F46213"/>
    <w:rsid w:val="00F81CB5"/>
    <w:rsid w:val="00F972A7"/>
    <w:rsid w:val="00FA69FB"/>
    <w:rsid w:val="00FC17A4"/>
    <w:rsid w:val="00FC6929"/>
    <w:rsid w:val="00FD6094"/>
    <w:rsid w:val="00FD7CE4"/>
    <w:rsid w:val="00FE2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6B6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A0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75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1243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77DF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DF7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77DF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DF7"/>
    <w:rPr>
      <w:rFonts w:ascii="Arial" w:eastAsia="Arial" w:hAnsi="Arial" w:cs="Arial"/>
      <w:lang w:eastAsia="it-IT"/>
    </w:rPr>
  </w:style>
  <w:style w:type="character" w:styleId="Enfasigrassetto">
    <w:name w:val="Strong"/>
    <w:basedOn w:val="Carpredefinitoparagrafo"/>
    <w:uiPriority w:val="22"/>
    <w:qFormat/>
    <w:rsid w:val="00A34E5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01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6A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0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059"/>
    <w:rPr>
      <w:rFonts w:ascii="Tahoma" w:eastAsia="Arial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z.rawa.org/it/glossary_it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z.rawa.org/it/glossary_it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511307CB6F4A803846EA4E3F0897" ma:contentTypeVersion="9" ma:contentTypeDescription="Create a new document." ma:contentTypeScope="" ma:versionID="8bc33ab6209cd7996966b56435bb9a80">
  <xsd:schema xmlns:xsd="http://www.w3.org/2001/XMLSchema" xmlns:xs="http://www.w3.org/2001/XMLSchema" xmlns:p="http://schemas.microsoft.com/office/2006/metadata/properties" xmlns:ns3="42f6d5aa-860c-4723-a2a8-259211b871fc" xmlns:ns4="9a12c081-044e-4efe-9cad-1cf183aa375d" targetNamespace="http://schemas.microsoft.com/office/2006/metadata/properties" ma:root="true" ma:fieldsID="7c1ef46e2ff253cadedbf917dac746ab" ns3:_="" ns4:_="">
    <xsd:import namespace="42f6d5aa-860c-4723-a2a8-259211b871fc"/>
    <xsd:import namespace="9a12c081-044e-4efe-9cad-1cf183aa3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d5aa-860c-4723-a2a8-259211b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081-044e-4efe-9cad-1cf183aa3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C790-E65A-4CCE-A0B9-264B15D9E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E2921-DEC6-4695-BBFF-589A7496B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8B352-882C-4BA9-BFCA-C3281148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6d5aa-860c-4723-a2a8-259211b871fc"/>
    <ds:schemaRef ds:uri="9a12c081-044e-4efe-9cad-1cf183aa3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8CD6B-EE4E-408C-9B0E-E4781CE2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Rotondo</dc:creator>
  <cp:lastModifiedBy>domenico</cp:lastModifiedBy>
  <cp:revision>2</cp:revision>
  <dcterms:created xsi:type="dcterms:W3CDTF">2023-02-16T12:06:00Z</dcterms:created>
  <dcterms:modified xsi:type="dcterms:W3CDTF">2023-02-16T12:06:00Z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0x010100C3F0511307CB6F4A803846EA4E3F0897</vt:lpwstr>
  </property>
</Properties>
</file>